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78" w:rsidRDefault="00B6517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33840" cy="8447965"/>
            <wp:effectExtent l="19050" t="0" r="310" b="0"/>
            <wp:docPr id="1" name="Рисунок 1" descr="G:\на сайт\ТОРАТ\титульники ОУД мех\оуд 08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ТОРАТ\титульники ОУД мех\оуд 08 физи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68" cy="84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73" w:rsidRPr="00530CAE" w:rsidRDefault="00C24F73" w:rsidP="00C24F73">
      <w:pPr>
        <w:tabs>
          <w:tab w:val="left" w:pos="4840"/>
        </w:tabs>
        <w:spacing w:line="239" w:lineRule="auto"/>
        <w:ind w:left="4300"/>
        <w:rPr>
          <w:rFonts w:ascii="Times New Roman" w:eastAsia="Times New Roman" w:hAnsi="Times New Roman" w:cs="Times New Roman"/>
          <w:sz w:val="28"/>
          <w:szCs w:val="28"/>
        </w:rPr>
        <w:sectPr w:rsidR="00C24F73" w:rsidRPr="00530CAE" w:rsidSect="00315D15">
          <w:footerReference w:type="even" r:id="rId9"/>
          <w:footerReference w:type="default" r:id="rId10"/>
          <w:pgSz w:w="11900" w:h="16838"/>
          <w:pgMar w:top="1134" w:right="567" w:bottom="1134" w:left="1134" w:header="0" w:footer="0" w:gutter="0"/>
          <w:cols w:space="0" w:equalWidth="0">
            <w:col w:w="9633"/>
          </w:cols>
          <w:titlePg/>
          <w:docGrid w:linePitch="360"/>
        </w:sectPr>
      </w:pPr>
    </w:p>
    <w:p w:rsidR="00C24F73" w:rsidRPr="00530CAE" w:rsidRDefault="00C24F73" w:rsidP="000C7969">
      <w:pPr>
        <w:spacing w:line="238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3"/>
      <w:bookmarkEnd w:id="0"/>
      <w:proofErr w:type="gramStart"/>
      <w:r w:rsidRPr="00530CA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примерной программы,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2015), рабочего учебного плана по специальности среднего профессионального образования</w:t>
      </w:r>
      <w:r w:rsidR="000C7969" w:rsidRPr="00530CAE">
        <w:rPr>
          <w:rFonts w:ascii="Times New Roman" w:eastAsia="Times New Roman" w:hAnsi="Times New Roman" w:cs="Times New Roman"/>
          <w:b/>
          <w:sz w:val="28"/>
          <w:szCs w:val="28"/>
        </w:rPr>
        <w:t>23.02.03.</w:t>
      </w:r>
      <w:proofErr w:type="gramEnd"/>
      <w:r w:rsidR="000C7969" w:rsidRPr="00530CA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70A35" w:rsidRPr="00530CA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B3688" w:rsidRPr="00530CAE">
        <w:rPr>
          <w:rFonts w:ascii="Times New Roman" w:eastAsia="Times New Roman" w:hAnsi="Times New Roman" w:cs="Times New Roman"/>
          <w:b/>
          <w:sz w:val="28"/>
          <w:szCs w:val="28"/>
        </w:rPr>
        <w:t>ехническое обслуживание</w:t>
      </w:r>
      <w:r w:rsidR="00C70A35" w:rsidRPr="00530CAE">
        <w:rPr>
          <w:rFonts w:ascii="Times New Roman" w:eastAsia="Times New Roman" w:hAnsi="Times New Roman" w:cs="Times New Roman"/>
          <w:b/>
          <w:sz w:val="28"/>
          <w:szCs w:val="28"/>
        </w:rPr>
        <w:t>и р</w:t>
      </w:r>
      <w:r w:rsidR="000C7969" w:rsidRPr="00530CAE">
        <w:rPr>
          <w:rFonts w:ascii="Times New Roman" w:eastAsia="Times New Roman" w:hAnsi="Times New Roman" w:cs="Times New Roman"/>
          <w:b/>
          <w:sz w:val="28"/>
          <w:szCs w:val="28"/>
        </w:rPr>
        <w:t>емонт автомобильного</w:t>
      </w:r>
      <w:r w:rsidR="00C70A35" w:rsidRPr="00530CAE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транспорта</w:t>
      </w:r>
      <w:r w:rsidR="000C7969" w:rsidRPr="00530C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24F73" w:rsidRPr="00530CAE" w:rsidRDefault="00C24F73" w:rsidP="000C7969">
      <w:pPr>
        <w:tabs>
          <w:tab w:val="left" w:pos="5060"/>
        </w:tabs>
        <w:spacing w:line="22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3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Организация-</w:t>
      </w:r>
      <w:r w:rsidR="00C70A35" w:rsidRPr="00530CAE">
        <w:rPr>
          <w:rFonts w:ascii="Times New Roman" w:eastAsia="Times New Roman" w:hAnsi="Times New Roman" w:cs="Times New Roman"/>
          <w:sz w:val="28"/>
          <w:szCs w:val="28"/>
        </w:rPr>
        <w:t>разработчик: Краевое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«Локтевский технологический техникум»</w:t>
      </w:r>
    </w:p>
    <w:p w:rsidR="00C24F73" w:rsidRPr="00530CAE" w:rsidRDefault="00C24F73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2817C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Разработчик (разработчики):</w:t>
      </w:r>
    </w:p>
    <w:p w:rsidR="00C70A35" w:rsidRPr="00530CAE" w:rsidRDefault="00C70A35" w:rsidP="00C70A35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Валентин Алевтина Алексеевна, преподаватель, высшая </w:t>
      </w:r>
    </w:p>
    <w:p w:rsidR="00C24F73" w:rsidRPr="00530CAE" w:rsidRDefault="00C24F73" w:rsidP="00C24F73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530CAE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C24F73" w:rsidRPr="00530CAE" w:rsidRDefault="00C24F73" w:rsidP="00C24F73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0" w:lineRule="atLeast"/>
        <w:ind w:left="2360"/>
        <w:rPr>
          <w:rFonts w:ascii="Times New Roman" w:eastAsia="Times New Roman" w:hAnsi="Times New Roman" w:cs="Times New Roman"/>
          <w:sz w:val="28"/>
          <w:szCs w:val="28"/>
        </w:rPr>
        <w:sectPr w:rsidR="00C24F73" w:rsidRPr="00530CAE" w:rsidSect="00315D15">
          <w:pgSz w:w="11900" w:h="16838"/>
          <w:pgMar w:top="1134" w:right="567" w:bottom="1134" w:left="1134" w:header="0" w:footer="0" w:gutter="0"/>
          <w:cols w:space="0" w:equalWidth="0">
            <w:col w:w="9753"/>
          </w:cols>
          <w:docGrid w:linePitch="360"/>
        </w:sectPr>
      </w:pPr>
    </w:p>
    <w:p w:rsidR="003119A1" w:rsidRPr="00530CAE" w:rsidRDefault="003119A1" w:rsidP="003119A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ge14"/>
      <w:bookmarkStart w:id="2" w:name="page15"/>
      <w:bookmarkEnd w:id="1"/>
      <w:bookmarkEnd w:id="2"/>
      <w:r w:rsidRPr="00530C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3119A1" w:rsidRPr="00530CAE" w:rsidRDefault="003119A1" w:rsidP="003119A1">
      <w:pPr>
        <w:autoSpaceDE w:val="0"/>
        <w:autoSpaceDN w:val="0"/>
        <w:adjustRightInd w:val="0"/>
        <w:ind w:right="-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119A1" w:rsidRPr="00530CAE" w:rsidRDefault="003119A1" w:rsidP="003119A1">
      <w:pPr>
        <w:autoSpaceDE w:val="0"/>
        <w:autoSpaceDN w:val="0"/>
        <w:adjustRightInd w:val="0"/>
        <w:ind w:right="-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сфере подготовки рабочих кадров и ДПО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17.03.2015 № 06-259).</w:t>
      </w:r>
    </w:p>
    <w:p w:rsidR="003119A1" w:rsidRPr="00530CAE" w:rsidRDefault="003119A1" w:rsidP="003119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программу включено содержание, направленное на формирование у студентовкомпетенций,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(ППССЗ).</w:t>
      </w:r>
    </w:p>
    <w:p w:rsidR="003119A1" w:rsidRPr="00530CAE" w:rsidRDefault="003119A1" w:rsidP="003119A1">
      <w:pPr>
        <w:autoSpaceDE w:val="0"/>
        <w:autoSpaceDN w:val="0"/>
        <w:adjustRightInd w:val="0"/>
        <w:ind w:right="-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</w:t>
      </w:r>
      <w:proofErr w:type="gramEnd"/>
    </w:p>
    <w:p w:rsidR="003119A1" w:rsidRPr="00530CAE" w:rsidRDefault="003119A1" w:rsidP="003119A1">
      <w:pPr>
        <w:autoSpaceDE w:val="0"/>
        <w:autoSpaceDN w:val="0"/>
        <w:adjustRightInd w:val="0"/>
        <w:ind w:right="-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знания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 профессиональной деятельности, так и для решения жизненных задач.</w:t>
      </w:r>
    </w:p>
    <w:p w:rsidR="003119A1" w:rsidRPr="00530CAE" w:rsidRDefault="003119A1" w:rsidP="006309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—одного из наиболее значимых технологических достижений современной цивилизации.</w:t>
      </w:r>
    </w:p>
    <w:p w:rsidR="003119A1" w:rsidRPr="00530CAE" w:rsidRDefault="003119A1" w:rsidP="003119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Физика дает ключ к пониманию многочисленных явлений и процессов окружающего мира (в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естественно-научных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метапредметный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характер. К ним в первую очередь относятся: моделирование объектов и 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3119A1" w:rsidRPr="00530CAE" w:rsidRDefault="003119A1" w:rsidP="003119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Физика имеет очень большое и всевозрастающее число междисциплинарных связей, причем на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понятийного аппарата, так и инструментария. 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Сказанное позволяет рассматривать физику как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метадисциплину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 предоставляет междисциплинарный язык для описания научной картины мира.</w:t>
      </w:r>
    </w:p>
    <w:p w:rsidR="003119A1" w:rsidRPr="00530CAE" w:rsidRDefault="003119A1" w:rsidP="003119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Физика является системообразующим фактором для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естественно-научных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3119A1" w:rsidRPr="00530CAE" w:rsidRDefault="003119A1" w:rsidP="003119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</w:t>
      </w:r>
    </w:p>
    <w:p w:rsidR="003119A1" w:rsidRPr="00530CAE" w:rsidRDefault="003119A1" w:rsidP="003119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 физики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3119A1" w:rsidRPr="00530CAE" w:rsidRDefault="003119A1" w:rsidP="003119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освоении специальности СПО  технического профиля профессионального образования физика изучается более углубленно, как профильная учебная дисциплина, учитывающая специфику осваиваемой специальности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.В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содержании учебной дисциплины по физике при подготовке обучающихся поспециальности технического профиля профессионального образования профильной составляющей является раздел «Электродинамика», так как большинство профессий и специальностей, относящихся к этому профилю, связаны с электротехникой и электроникой.</w:t>
      </w:r>
    </w:p>
    <w:p w:rsidR="003119A1" w:rsidRPr="00530CAE" w:rsidRDefault="003119A1" w:rsidP="00D60F1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Теоретические сведения по физике дополняются демонстрациями илабораторными работами.</w:t>
      </w:r>
    </w:p>
    <w:p w:rsidR="003119A1" w:rsidRPr="00530CAE" w:rsidRDefault="003119A1" w:rsidP="00D60F1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Изучение общеобразовательной учебной дисциплины «Физика» </w:t>
      </w:r>
      <w:r w:rsidR="00D60F1A"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окончании второго семестра  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завершаетсяподведением итогов в форме экзаменав рамках промежуточной аттестации студентов в процессе освоения ОПОП СПО с получениемсреднего общего образования ППССЗ.</w:t>
      </w:r>
    </w:p>
    <w:p w:rsidR="003119A1" w:rsidRPr="00530CAE" w:rsidRDefault="003119A1" w:rsidP="00C86E6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A1" w:rsidRPr="00530CAE" w:rsidRDefault="003119A1" w:rsidP="00C86E6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A1" w:rsidRPr="00530CAE" w:rsidRDefault="003119A1" w:rsidP="00C86E6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A1" w:rsidRPr="00530CAE" w:rsidRDefault="003119A1" w:rsidP="00C86E6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A1" w:rsidRPr="00530CAE" w:rsidRDefault="003119A1" w:rsidP="00C86E6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35" w:rsidRPr="00530CAE" w:rsidRDefault="003119A1" w:rsidP="00C86E6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0A35" w:rsidRPr="00530CAE" w:rsidRDefault="00C70A35" w:rsidP="00315D15">
      <w:pPr>
        <w:spacing w:line="480" w:lineRule="auto"/>
        <w:ind w:right="-7"/>
        <w:jc w:val="right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Стр.</w:t>
      </w:r>
    </w:p>
    <w:p w:rsidR="00C70A35" w:rsidRPr="00530CAE" w:rsidRDefault="00C70A35" w:rsidP="00C86E66">
      <w:pPr>
        <w:pStyle w:val="a3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Паспорт программы учебной дисциплины                                              </w:t>
      </w:r>
      <w:r w:rsidR="005A5F14" w:rsidRPr="00530CAE">
        <w:rPr>
          <w:rFonts w:ascii="Times New Roman" w:hAnsi="Times New Roman" w:cs="Times New Roman"/>
          <w:sz w:val="28"/>
          <w:szCs w:val="28"/>
        </w:rPr>
        <w:t>6</w:t>
      </w:r>
    </w:p>
    <w:p w:rsidR="00C70A35" w:rsidRPr="00530CAE" w:rsidRDefault="00C70A35" w:rsidP="00C86E66">
      <w:pPr>
        <w:pStyle w:val="a3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дисциплины                                     </w:t>
      </w:r>
      <w:r w:rsidR="009E065D" w:rsidRPr="00530CAE">
        <w:rPr>
          <w:rFonts w:ascii="Times New Roman" w:hAnsi="Times New Roman" w:cs="Times New Roman"/>
          <w:sz w:val="28"/>
          <w:szCs w:val="28"/>
        </w:rPr>
        <w:t>16</w:t>
      </w:r>
    </w:p>
    <w:p w:rsidR="00C70A35" w:rsidRPr="00530CAE" w:rsidRDefault="00C70A35" w:rsidP="00C86E66">
      <w:pPr>
        <w:pStyle w:val="a3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Условия реализации учебной дисциплины                                             </w:t>
      </w:r>
      <w:r w:rsidR="009E065D" w:rsidRPr="00530CAE">
        <w:rPr>
          <w:rFonts w:ascii="Times New Roman" w:hAnsi="Times New Roman" w:cs="Times New Roman"/>
          <w:sz w:val="28"/>
          <w:szCs w:val="28"/>
        </w:rPr>
        <w:t>30</w:t>
      </w:r>
    </w:p>
    <w:p w:rsidR="00C70A35" w:rsidRPr="00530CAE" w:rsidRDefault="00C70A35" w:rsidP="00C86E66">
      <w:pPr>
        <w:pStyle w:val="a3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         </w:t>
      </w:r>
      <w:r w:rsidR="009E065D" w:rsidRPr="00530CAE">
        <w:rPr>
          <w:rFonts w:ascii="Times New Roman" w:hAnsi="Times New Roman" w:cs="Times New Roman"/>
          <w:sz w:val="28"/>
          <w:szCs w:val="28"/>
        </w:rPr>
        <w:t>32</w:t>
      </w:r>
    </w:p>
    <w:p w:rsidR="00C70A35" w:rsidRPr="00530CAE" w:rsidRDefault="00C70A35" w:rsidP="00C70A3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D15" w:rsidRPr="00530CAE" w:rsidRDefault="00315D1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5" w:rsidRPr="00530CAE" w:rsidRDefault="00C70A35" w:rsidP="00C24F73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F73" w:rsidRPr="00530CAE" w:rsidRDefault="00C24F73" w:rsidP="003119A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C24F73" w:rsidRPr="00530CAE" w:rsidRDefault="00C24F73" w:rsidP="00C24F73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2817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="00C86E66" w:rsidRPr="00530CAE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</w:p>
    <w:p w:rsidR="00C24F73" w:rsidRPr="00530CAE" w:rsidRDefault="00C24F73" w:rsidP="00C24F73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39" w:lineRule="auto"/>
        <w:ind w:left="39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i/>
          <w:sz w:val="28"/>
          <w:szCs w:val="28"/>
        </w:rPr>
        <w:t>название дисциплины</w:t>
      </w:r>
    </w:p>
    <w:p w:rsidR="00C24F73" w:rsidRPr="00530CAE" w:rsidRDefault="00C24F73" w:rsidP="00C24F73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A5F14" w:rsidRPr="00530CAE" w:rsidRDefault="00C24F73" w:rsidP="005A5F14">
      <w:pPr>
        <w:pStyle w:val="a3"/>
        <w:numPr>
          <w:ilvl w:val="1"/>
          <w:numId w:val="9"/>
        </w:numPr>
        <w:spacing w:line="236" w:lineRule="auto"/>
        <w:ind w:left="142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5A5F14" w:rsidRPr="00530CAE" w:rsidRDefault="005A5F14" w:rsidP="005A5F14">
      <w:pPr>
        <w:spacing w:line="236" w:lineRule="auto"/>
        <w:rPr>
          <w:rFonts w:ascii="Times New Roman" w:eastAsia="Times New Roman" w:hAnsi="Times New Roman" w:cs="Times New Roman"/>
          <w:sz w:val="28"/>
        </w:rPr>
      </w:pPr>
      <w:r w:rsidRPr="00530CAE">
        <w:rPr>
          <w:rFonts w:ascii="Times New Roman" w:eastAsia="Times New Roman" w:hAnsi="Times New Roman" w:cs="Times New Roman"/>
          <w:sz w:val="28"/>
        </w:rPr>
        <w:t>Рабочая программа учебной дисциплины предназначена для изучения</w:t>
      </w:r>
    </w:p>
    <w:p w:rsidR="005A5F14" w:rsidRPr="00530CAE" w:rsidRDefault="005A5F14" w:rsidP="005A5F14">
      <w:pPr>
        <w:spacing w:line="2" w:lineRule="exact"/>
        <w:rPr>
          <w:rFonts w:ascii="Times New Roman" w:eastAsia="Times New Roman" w:hAnsi="Times New Roman" w:cs="Times New Roman"/>
        </w:rPr>
      </w:pPr>
    </w:p>
    <w:p w:rsidR="00C86E66" w:rsidRPr="00530CAE" w:rsidRDefault="005A5F14" w:rsidP="005A5F14">
      <w:pPr>
        <w:spacing w:line="0" w:lineRule="atLeast"/>
        <w:ind w:left="160"/>
        <w:jc w:val="both"/>
        <w:rPr>
          <w:rFonts w:ascii="Times New Roman" w:eastAsia="Times New Roman" w:hAnsi="Times New Roman" w:cs="Times New Roman"/>
        </w:rPr>
      </w:pPr>
      <w:r w:rsidRPr="00530CAE">
        <w:rPr>
          <w:rFonts w:ascii="Times New Roman" w:eastAsia="Times New Roman" w:hAnsi="Times New Roman" w:cs="Times New Roman"/>
          <w:sz w:val="28"/>
        </w:rPr>
        <w:t>«Физики» с целью реализации ППССЗ среднего общего образования по специальности СПО «Техническое обслуживание и ремонт автомобильного транспорта»</w:t>
      </w:r>
      <w:r w:rsidRPr="00530CAE">
        <w:rPr>
          <w:rFonts w:ascii="Times New Roman" w:eastAsia="Times New Roman" w:hAnsi="Times New Roman" w:cs="Times New Roman"/>
          <w:sz w:val="28"/>
        </w:rPr>
        <w:br/>
      </w:r>
    </w:p>
    <w:p w:rsidR="00C24F73" w:rsidRPr="00530CAE" w:rsidRDefault="00C24F73" w:rsidP="00C24F73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учебного плана: 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программадисциплины входит в общеобразовательный цикл и является </w:t>
      </w:r>
      <w:r w:rsidR="00C86E66" w:rsidRPr="00530CAE">
        <w:rPr>
          <w:rFonts w:ascii="Times New Roman" w:eastAsia="Times New Roman" w:hAnsi="Times New Roman" w:cs="Times New Roman"/>
          <w:sz w:val="28"/>
          <w:szCs w:val="28"/>
        </w:rPr>
        <w:t>предметом по выбору из обязательных предметных областей.</w:t>
      </w:r>
    </w:p>
    <w:p w:rsidR="00C24F73" w:rsidRPr="00530CAE" w:rsidRDefault="00C24F73" w:rsidP="00C24F73">
      <w:pPr>
        <w:spacing w:line="2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35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1.3. Цели и результаты освоения учебной дисциплины, требования к результатам освоения учебной дисциплины:</w:t>
      </w:r>
    </w:p>
    <w:p w:rsidR="00C24F73" w:rsidRPr="00530CAE" w:rsidRDefault="00C24F73" w:rsidP="00C24F73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71E2" w:rsidRPr="00530CAE" w:rsidRDefault="003271E2" w:rsidP="005A5F14">
      <w:pPr>
        <w:spacing w:line="234" w:lineRule="auto"/>
        <w:ind w:left="160" w:right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дисциплины физика направлено на достижение следующих </w:t>
      </w: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3271E2" w:rsidRPr="00530CAE" w:rsidRDefault="003271E2" w:rsidP="003271E2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71E2" w:rsidRPr="00530CAE" w:rsidRDefault="003271E2" w:rsidP="003271E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знаний о фундаментальных физических • законах и принципах, лежащих в основе современной физической картины мира; наиболее важных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открытиях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физики, оказавших определяющее влияние на развитие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техники и технологии; методах научного познания природы;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естественно-научной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использование приобретенных знаний и умений для решения практических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C24F73" w:rsidRPr="00530CAE" w:rsidRDefault="00C24F73" w:rsidP="00C24F73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71E2" w:rsidRPr="00530CAE" w:rsidRDefault="003271E2" w:rsidP="003271E2">
      <w:pPr>
        <w:spacing w:line="234" w:lineRule="auto"/>
        <w:ind w:left="160" w:righ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обеспечивает достижение студентами следующих </w:t>
      </w:r>
      <w:r w:rsidRPr="00530CAE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результатов:</w:t>
      </w:r>
    </w:p>
    <w:p w:rsidR="003271E2" w:rsidRPr="00530CAE" w:rsidRDefault="003271E2" w:rsidP="003271E2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• </w:t>
      </w:r>
      <w:r w:rsidRPr="00530CAE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личностных</w:t>
      </w:r>
      <w:r w:rsidRPr="00530C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чувство гордости и уважения к истории и достижениям отечественной физической науки; физически грамотное поведение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профессиональной деятель-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быту при обращении с приборами и устройствами;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готовность к продолжению образования и повышения квалификации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бранной профессиональной деятельности и объективное осознание роли физических компетенций в этом;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самостоятельно добывать новые для себя физические знания, используя для этого доступные источники информации;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выстраивать конструктивные взаимоотношения в команде по решению общих задач;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proofErr w:type="spellStart"/>
      <w:r w:rsidRPr="00530CAE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Pr="00530C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использование различных видов познавательной деятельности для решения</w:t>
      </w:r>
    </w:p>
    <w:p w:rsidR="003271E2" w:rsidRPr="00530CAE" w:rsidRDefault="003271E2" w:rsidP="003271E2">
      <w:pPr>
        <w:spacing w:line="236" w:lineRule="auto"/>
        <w:ind w:left="160" w:right="1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задач, применение основных методов познания (наблюдения,</w:t>
      </w:r>
      <w:proofErr w:type="gramEnd"/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описания, измерения, эксперимента) для изучения различных сторон окружающей действительности;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использование основных интеллектуальных операций: постановки задачи,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явлений и процессов, с которыми возникает необходимость сталкиваться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профессиональной сфере;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генерировать идеи и определять средства, необходимые для их реализации;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умение использовать различные источники для получения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физической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ин-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формации, оценивать ее достоверность;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анализировать и представлять информацию в различных видах;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публично представлять результаты собственного исследования, вести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дискуссии, доступно и гармонично сочетая содержание и формы представляемой информации;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530CAE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предметных</w:t>
      </w:r>
      <w:r w:rsidRPr="00530C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роли и месте физики в современной научной картине мира; понимание физической сущности наблюдаемых во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се-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ленной явлений, роли физики в формировании кругозора и функциональной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грамотности человека для решения практических задач;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владение основополагающими физическими понятиями, закономерностями,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 и теориями; уверенное использование физической терминологии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символики;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владение основными методами научного познания, используемыми в физике: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наблюдением, описанием, измерением, экспериментом;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−− умения обрабатывать результаты измерений, обнаруживать зависимость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физическими величинами, объяснять полученные результаты и делать выводы;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умения решать физические задачи;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умения применять полученные знания для объяснения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протекания физических явлений в природе, профессиональной сфере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для принятия практических решений в повседневной жизни;</w:t>
      </w:r>
    </w:p>
    <w:p w:rsidR="003271E2" w:rsidRPr="00530CAE" w:rsidRDefault="003271E2" w:rsidP="003271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собственной позиции по отношению к физической информации, получаемой из разных источников.__</w:t>
      </w:r>
    </w:p>
    <w:p w:rsidR="00C24F73" w:rsidRPr="00530CAE" w:rsidRDefault="00C24F73" w:rsidP="00C24F73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34" w:lineRule="auto"/>
        <w:ind w:left="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1.4. Основные виды деятельности, формируемые в результате освоения учебной дисциплины:</w:t>
      </w:r>
    </w:p>
    <w:p w:rsidR="00C24F73" w:rsidRPr="00530CAE" w:rsidRDefault="00C24F73" w:rsidP="00C24F73">
      <w:pPr>
        <w:spacing w:line="234" w:lineRule="auto"/>
        <w:ind w:left="160" w:right="180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способствует формированию следующих видов деятельности </w:t>
      </w:r>
      <w:proofErr w:type="gramStart"/>
      <w:r w:rsidRPr="00530CA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30C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F73" w:rsidRPr="00530CAE" w:rsidRDefault="00C24F73" w:rsidP="00C24F73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126" w:type="dxa"/>
        <w:tblInd w:w="47" w:type="dxa"/>
        <w:tblLook w:val="04A0"/>
      </w:tblPr>
      <w:tblGrid>
        <w:gridCol w:w="2954"/>
        <w:gridCol w:w="7172"/>
      </w:tblGrid>
      <w:tr w:rsidR="003271E2" w:rsidRPr="00530CAE" w:rsidTr="00793CEB">
        <w:tc>
          <w:tcPr>
            <w:tcW w:w="2954" w:type="dxa"/>
          </w:tcPr>
          <w:p w:rsidR="003271E2" w:rsidRPr="00530CAE" w:rsidRDefault="003271E2" w:rsidP="005A5F14">
            <w:p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7172" w:type="dxa"/>
          </w:tcPr>
          <w:p w:rsidR="003271E2" w:rsidRPr="00530CAE" w:rsidRDefault="003271E2" w:rsidP="005A5F14">
            <w:p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Характеристика основных видов деятельности </w:t>
            </w:r>
            <w:proofErr w:type="gramStart"/>
            <w:r w:rsidRPr="00530C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Произведение измерения физических величин и оценка границы погрешностей измерений.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границы погрешностей измерений при построении графиков.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Умение высказывать гипотезы для объяснения наблюдаемых явлений.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Умение предлагать модели явлений.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Указание границ применимости физических законов.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Изложение основных положений современной научной картины мира.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Интернета для поиска информации</w:t>
            </w:r>
          </w:p>
        </w:tc>
      </w:tr>
      <w:tr w:rsidR="003271E2" w:rsidRPr="00530CAE" w:rsidTr="00793CEB">
        <w:tc>
          <w:tcPr>
            <w:tcW w:w="10126" w:type="dxa"/>
            <w:gridSpan w:val="2"/>
          </w:tcPr>
          <w:p w:rsidR="003271E2" w:rsidRPr="00530CAE" w:rsidRDefault="003271E2" w:rsidP="003271E2">
            <w:pPr>
              <w:pStyle w:val="a3"/>
              <w:numPr>
                <w:ilvl w:val="0"/>
                <w:numId w:val="7"/>
              </w:num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Механика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Кинематика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механического движения тела уравнениями зависимости координат и проекцией скорости от времени.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сравнительного анализа равномерного и равнопеременного движений.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Указание использования поступательного и вращательного движений в технике.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Приобретение опыта работы в группе с выполнением различных социальных ролей.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информации о видах движения в виде таблицы.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lastRenderedPageBreak/>
              <w:t>Законы сохранения</w:t>
            </w:r>
          </w:p>
          <w:p w:rsidR="003271E2" w:rsidRPr="00530CAE" w:rsidRDefault="003271E2" w:rsidP="00D76A6B">
            <w:p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в механике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работы сил и изменение кинетической энергии тела.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работы сил и изменения кинетической энергии тела.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потенциальной энергии тел в гравитационном поле.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потенциальной энергии упруго деформированного тела по известной деформации и жесткости тела.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Указание границ применимости законов механики.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3271E2" w:rsidRPr="00530CAE" w:rsidTr="00793CEB">
        <w:tc>
          <w:tcPr>
            <w:tcW w:w="10126" w:type="dxa"/>
            <w:gridSpan w:val="2"/>
          </w:tcPr>
          <w:p w:rsidR="003271E2" w:rsidRPr="00530CAE" w:rsidRDefault="003271E2" w:rsidP="003271E2">
            <w:pPr>
              <w:pStyle w:val="a3"/>
              <w:numPr>
                <w:ilvl w:val="0"/>
                <w:numId w:val="7"/>
              </w:num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МОЛЕКУЛЯРНОЙ ФИЗИКИ И ТЕРМОДИНАМИКИ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Основы молекулярной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кинетической теории.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Идеальный газ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экспериментов, служащих для обоснования молекулярно-кинетической теории (МКТ).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с применением основного уравнения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молекулярно-кинетической теории газов.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Определение параметров вещества в газообразном состоянии и происходящих процессов по графикам </w:t>
            </w: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зависимости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(Т),V (Т), р (V).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Экспериментальное исследование зависимости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(Т), V (Т), р (V).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в виде графиков изохорного, изобарного и изотермического процессов.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средней кинетической энергии теплового движениямолекул по известно температуре вещества.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Высказывание гипотез для объяснения наблюдаемых явлений.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Указание границ применимости модели «идеальный газ» и законов МКТ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lastRenderedPageBreak/>
              <w:t>Основы термодинамики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количества теплоты в процессах теплопередачи.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Расчет работы, совершенной газом, по графику зависимости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(V).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работы газа, совершенной при изменении состояния по замкнутому циклу. Вычисление КПД при совершении газом работы в процессах изменения состояния по замкнутомуциклу.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Изложение сути экологических проблем, обусловленных работой тепловых двигателей и предложение пути их решения.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Указание границ применимости законов термодинамики.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Умение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Свойства паров, жидкостей</w:t>
            </w:r>
            <w:r w:rsidRPr="00530CA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твердых тел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влажности воздуха.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Экспериментальное исследование тепловых свойств вещества.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Приведение примеров капиллярных явлений в быту, природе, технике.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Исследование механических свой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 тв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ердых тел. Применение физических понятий и законов в учебном </w:t>
            </w: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материале профессионального характера.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3271E2" w:rsidRPr="00530CAE" w:rsidTr="00793CEB">
        <w:tc>
          <w:tcPr>
            <w:tcW w:w="10126" w:type="dxa"/>
            <w:gridSpan w:val="2"/>
          </w:tcPr>
          <w:p w:rsidR="003271E2" w:rsidRPr="00530CAE" w:rsidRDefault="003271E2" w:rsidP="003271E2">
            <w:pPr>
              <w:pStyle w:val="a3"/>
              <w:numPr>
                <w:ilvl w:val="0"/>
                <w:numId w:val="7"/>
              </w:num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ЭЛЕКТРОДИНАМИКА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Электростатика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сил взаимодействия точечных электрических зарядов.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энергии электрического поля, заряженного конденсатора.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энергии электрического поля заряженного конденсатора.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сравнительного анализа гравитационного и электростатического полей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Постоянный ток</w:t>
            </w:r>
          </w:p>
        </w:tc>
        <w:tc>
          <w:tcPr>
            <w:tcW w:w="7172" w:type="dxa"/>
          </w:tcPr>
          <w:p w:rsidR="003271E2" w:rsidRPr="00530CAE" w:rsidRDefault="003271E2" w:rsidP="00793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электрической энергии работает в режиме генератора, а в каком — в режиме потребителя.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температуры нити накаливания. Измерение электрического заряда электрона.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Снятие вольтамперной характеристики диода.</w:t>
            </w:r>
          </w:p>
          <w:p w:rsidR="003271E2" w:rsidRPr="00530CAE" w:rsidRDefault="003271E2" w:rsidP="00793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сравнительного анализа полупроводниковых диодов и триодов.</w:t>
            </w:r>
          </w:p>
          <w:p w:rsidR="003271E2" w:rsidRPr="00530CAE" w:rsidRDefault="003271E2" w:rsidP="00793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Установка причинно-следственных связей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Магнитные явления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сил, действующих на электрический заряд, движущийся в магнитном поле.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Исследование явлений электромагнитной индукции, самоиндукции.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энергии магнитного поля.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Объяснение принципа действия электродвигателя.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роли магнитного поля Земли в жизни растений, животных, человека.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на примере магнитных явлений, почему физику можно рассматривать как мета дисциплину</w:t>
            </w:r>
          </w:p>
        </w:tc>
      </w:tr>
      <w:tr w:rsidR="003271E2" w:rsidRPr="00530CAE" w:rsidTr="00793CEB">
        <w:tc>
          <w:tcPr>
            <w:tcW w:w="10126" w:type="dxa"/>
            <w:gridSpan w:val="2"/>
          </w:tcPr>
          <w:p w:rsidR="003271E2" w:rsidRPr="00530CAE" w:rsidRDefault="003271E2" w:rsidP="003271E2">
            <w:pPr>
              <w:pStyle w:val="a3"/>
              <w:numPr>
                <w:ilvl w:val="0"/>
                <w:numId w:val="7"/>
              </w:num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КОЛЕБАНИЯ И ВОЛНЫ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Механические колебания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Исследование зависимости периода колебаний груза на пружине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известным значениям его массы и жесткости пружины.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Упругие волны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длины звуковой волны по результатам наблюдений интерференции звуковых волн.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и объяснение явлений интерференции и дифракции механических волн.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Электромагнитные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колебания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осциллограмм гармонических колебаний силы тока в цепи.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электроемкости конденсатора. Измерение индуктивность катушки.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Исследование явления электрического резонанса в последовательной цепи.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аналогии между физическими величинами, </w:t>
            </w: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характеризующими механическую и электромагнитную колебательные системы.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значений силы тока и напряжения на элементах цепи переменного тока.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lastRenderedPageBreak/>
              <w:t>Электромагнитные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волны</w:t>
            </w:r>
          </w:p>
        </w:tc>
        <w:tc>
          <w:tcPr>
            <w:tcW w:w="7172" w:type="dxa"/>
          </w:tcPr>
          <w:p w:rsidR="003271E2" w:rsidRPr="00530CAE" w:rsidRDefault="003271E2" w:rsidP="00793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Осуществление радиопередачи и радиоприема. Исследование свойств электромагнитных волн с помощью мобильного телефона.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роли электромагнитных волн в современных исследованиях Вселенной</w:t>
            </w:r>
          </w:p>
        </w:tc>
      </w:tr>
      <w:tr w:rsidR="003271E2" w:rsidRPr="00530CAE" w:rsidTr="00793CEB">
        <w:tc>
          <w:tcPr>
            <w:tcW w:w="10126" w:type="dxa"/>
            <w:gridSpan w:val="2"/>
          </w:tcPr>
          <w:p w:rsidR="003271E2" w:rsidRPr="00530CAE" w:rsidRDefault="003271E2" w:rsidP="003271E2">
            <w:pPr>
              <w:pStyle w:val="a3"/>
              <w:numPr>
                <w:ilvl w:val="0"/>
                <w:numId w:val="7"/>
              </w:num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ОПТИКА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Природа света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на практике законов отражения и преломления света при решении задач.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спектральных границ чувствительности человеческого глаза.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Умение строить изображения предметов, даваемые линзами.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расстояния от линзы до изображения предмета.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оптической силы линзы.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фокусного расстояния линзы.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Испытание моделей микроскопа и телескопа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Волновые свойства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света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явления интерференции электромагнитных волн.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явления дифракции электромагнитных волн.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явления поляризации электромагнитных волн.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Измерение длины световой волны по результатам наблюдения явления интерференции. Наблюдение явления дифракции света. Наблюдение явления поляризации и дисперсии света. Поиск различий и сходства между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дифракционным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дисперсионным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спектрами.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Приведение примеров появления в природе и использования в технике явлений интерференции, дифракции, поляризации и дисперсии света. </w:t>
            </w: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Перечисление методов познания, которые использованы при изучении указанных явлений</w:t>
            </w:r>
          </w:p>
        </w:tc>
      </w:tr>
      <w:tr w:rsidR="003271E2" w:rsidRPr="00530CAE" w:rsidTr="00793CEB">
        <w:tc>
          <w:tcPr>
            <w:tcW w:w="10126" w:type="dxa"/>
            <w:gridSpan w:val="2"/>
          </w:tcPr>
          <w:p w:rsidR="003271E2" w:rsidRPr="00530CAE" w:rsidRDefault="003271E2" w:rsidP="003271E2">
            <w:pPr>
              <w:pStyle w:val="a3"/>
              <w:numPr>
                <w:ilvl w:val="0"/>
                <w:numId w:val="7"/>
              </w:num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ЭЛЕМЕНТЫ КВАНТОВОЙ ФИЗИКИ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Квантовая оптика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фотоэлектрического эффекта. Объяснение законов Столетова на основе квантовых представлений.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максимальной кинетической энергии электронов при фотоэлектрическом эффекте.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Перечисление приборов установки, в которых применяется без инерционности фотоэффекта.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корпускулярно-волнового дуализма свойств фотонов.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роли квантовой оптики в развитии современной физики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Физика атома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линейчатых спектров.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частоты и длины волны испускаемого света при переходе атома водорода из одного стационарного состояния в другое.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Исследование линейчатого спектра.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Исследование принципа работы люминесцентной лампы.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и объяснение принципа действия лазера.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Приведение примеров использования лазера в современной науке и технике.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Физика атомного ядра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треков альфа-частиц в камере Вильсона.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Регистрирование ядерных излучений с помощью счетчика Гейгера.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энергии связи атомных ядер.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энергии, освобождающейся при радиоактивном распаде.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продуктов ядерной реакции.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энергии, освобождающейся при ядерных реакциях.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Понимание преимуществ и недостатков использования атомной энерг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и ио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низирующих излучений в промышленности, медицине.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Изложение сути экологических проблем, связанных с биологическим действием радиоактивных излучений.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классификации элементарных частиц по их физическим характеристикам (массе, заряду, времени жизни, спину и т. д.).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3271E2" w:rsidRPr="00530CAE" w:rsidTr="00793CEB">
        <w:tc>
          <w:tcPr>
            <w:tcW w:w="10126" w:type="dxa"/>
            <w:gridSpan w:val="2"/>
          </w:tcPr>
          <w:p w:rsidR="003271E2" w:rsidRPr="00530CAE" w:rsidRDefault="003271E2" w:rsidP="003271E2">
            <w:pPr>
              <w:pStyle w:val="a3"/>
              <w:numPr>
                <w:ilvl w:val="0"/>
                <w:numId w:val="7"/>
              </w:num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ЭВОЛЮЦИЯ ВСЕЛЕННОЙ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Строение и развитие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Вселенной</w:t>
            </w:r>
          </w:p>
        </w:tc>
        <w:tc>
          <w:tcPr>
            <w:tcW w:w="7172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за звездами, Луной и планетами в телескоп.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 солнечных пятен с помощью телескопа и солнечного экрана.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Интернета для поиска изображений космических объектов и информации об их особенностях</w:t>
            </w:r>
          </w:p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возможных сценариев эволюции Вселенной. Использование Интернета для поиска современной информации о развитии Вселенной. Оценка информации с позиции ее свойств:</w:t>
            </w:r>
          </w:p>
          <w:p w:rsidR="003271E2" w:rsidRPr="00530CAE" w:rsidRDefault="003271E2" w:rsidP="00D76A6B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достоверности, объективности, полноты, актуальности и т. д.</w:t>
            </w:r>
          </w:p>
        </w:tc>
      </w:tr>
      <w:tr w:rsidR="003271E2" w:rsidRPr="00530CAE" w:rsidTr="00793CEB">
        <w:tc>
          <w:tcPr>
            <w:tcW w:w="2954" w:type="dxa"/>
          </w:tcPr>
          <w:p w:rsidR="003271E2" w:rsidRPr="00530CAE" w:rsidRDefault="003271E2" w:rsidP="00D76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Эволюция звезд. Гипотеза происхождения</w:t>
            </w:r>
          </w:p>
          <w:p w:rsidR="003271E2" w:rsidRPr="00530CAE" w:rsidRDefault="003271E2" w:rsidP="00D76A6B">
            <w:pPr>
              <w:spacing w:line="234" w:lineRule="auto"/>
              <w:ind w:right="18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Солнечной системы</w:t>
            </w:r>
          </w:p>
        </w:tc>
        <w:tc>
          <w:tcPr>
            <w:tcW w:w="7172" w:type="dxa"/>
          </w:tcPr>
          <w:p w:rsidR="003271E2" w:rsidRPr="00530CAE" w:rsidRDefault="003271E2" w:rsidP="00DE5F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энергии, освобождающейся при термоядерных реакциях.</w:t>
            </w:r>
          </w:p>
          <w:p w:rsidR="003271E2" w:rsidRPr="00530CAE" w:rsidRDefault="003271E2" w:rsidP="00DE5F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Формулировка проблем термоядерной энергетики.</w:t>
            </w:r>
          </w:p>
          <w:p w:rsidR="003271E2" w:rsidRPr="00530CAE" w:rsidRDefault="003271E2" w:rsidP="00DE5F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влияния солнечной активности на Землю.</w:t>
            </w:r>
          </w:p>
          <w:p w:rsidR="003271E2" w:rsidRPr="00530CAE" w:rsidRDefault="003271E2" w:rsidP="00DE5F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Понимание роли космических исследований, их научного и экономического значения.</w:t>
            </w:r>
          </w:p>
          <w:p w:rsidR="003271E2" w:rsidRPr="00530CAE" w:rsidRDefault="003271E2" w:rsidP="00DE5F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современных гипотез о происхождении Солнечной системы</w:t>
            </w:r>
          </w:p>
        </w:tc>
      </w:tr>
    </w:tbl>
    <w:p w:rsidR="00C24F73" w:rsidRPr="00530CAE" w:rsidRDefault="00C24F73" w:rsidP="00C24F73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ge16"/>
      <w:bookmarkEnd w:id="3"/>
    </w:p>
    <w:p w:rsidR="00793CEB" w:rsidRPr="00530CAE" w:rsidRDefault="00793CEB" w:rsidP="00C24F73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F73" w:rsidRPr="00530CAE" w:rsidRDefault="00C24F73" w:rsidP="00C24F73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C24F73" w:rsidRPr="00530CAE" w:rsidRDefault="00C24F73" w:rsidP="00C24F73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__</w:t>
      </w:r>
      <w:r w:rsidR="000B3B24" w:rsidRPr="00530CAE">
        <w:rPr>
          <w:rFonts w:ascii="Times New Roman" w:eastAsia="Times New Roman" w:hAnsi="Times New Roman" w:cs="Times New Roman"/>
          <w:sz w:val="28"/>
          <w:szCs w:val="28"/>
        </w:rPr>
        <w:t>182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>_час</w:t>
      </w:r>
      <w:r w:rsidR="000B3B24" w:rsidRPr="00530C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0B3B24" w:rsidRPr="00530CAE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 час; самостоятельной работы обучающегося __</w:t>
      </w:r>
      <w:r w:rsidR="000B3B24" w:rsidRPr="00530CAE">
        <w:rPr>
          <w:rFonts w:ascii="Times New Roman" w:eastAsia="Times New Roman" w:hAnsi="Times New Roman" w:cs="Times New Roman"/>
          <w:sz w:val="28"/>
          <w:szCs w:val="28"/>
        </w:rPr>
        <w:t>61__ час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F73" w:rsidRPr="00530CAE" w:rsidRDefault="00C24F73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3CEB" w:rsidRPr="00530CAE" w:rsidRDefault="00793CEB" w:rsidP="00C24F7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numPr>
          <w:ilvl w:val="1"/>
          <w:numId w:val="2"/>
        </w:numPr>
        <w:tabs>
          <w:tab w:val="left" w:pos="1038"/>
        </w:tabs>
        <w:spacing w:line="0" w:lineRule="atLeast"/>
        <w:ind w:left="1038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C24F73" w:rsidRPr="00530CAE" w:rsidRDefault="00C24F73" w:rsidP="00C24F73">
      <w:pPr>
        <w:spacing w:line="32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F73" w:rsidRPr="00530CAE" w:rsidRDefault="00C24F73" w:rsidP="00C24F73">
      <w:pPr>
        <w:numPr>
          <w:ilvl w:val="0"/>
          <w:numId w:val="3"/>
        </w:numPr>
        <w:tabs>
          <w:tab w:val="left" w:pos="498"/>
        </w:tabs>
        <w:spacing w:line="0" w:lineRule="atLeast"/>
        <w:ind w:left="498" w:hanging="4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24F73" w:rsidRPr="00530CAE" w:rsidRDefault="00C24F73" w:rsidP="00C24F7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68" w:type="dxa"/>
        <w:tblLook w:val="04A0"/>
      </w:tblPr>
      <w:tblGrid>
        <w:gridCol w:w="7854"/>
        <w:gridCol w:w="1914"/>
      </w:tblGrid>
      <w:tr w:rsidR="00CC5319" w:rsidRPr="00530CAE" w:rsidTr="00793CEB">
        <w:tc>
          <w:tcPr>
            <w:tcW w:w="7854" w:type="dxa"/>
          </w:tcPr>
          <w:p w:rsidR="00CC5319" w:rsidRPr="00530CAE" w:rsidRDefault="00CC531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4" w:type="dxa"/>
          </w:tcPr>
          <w:p w:rsidR="00CC5319" w:rsidRPr="00530CAE" w:rsidRDefault="00CC531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C5319" w:rsidRPr="00530CAE" w:rsidTr="00B405DB">
        <w:tc>
          <w:tcPr>
            <w:tcW w:w="7854" w:type="dxa"/>
          </w:tcPr>
          <w:p w:rsidR="00CC5319" w:rsidRPr="00530CAE" w:rsidRDefault="00CC5319" w:rsidP="00CC5319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4" w:type="dxa"/>
            <w:vAlign w:val="bottom"/>
          </w:tcPr>
          <w:p w:rsidR="00CC5319" w:rsidRPr="00530CAE" w:rsidRDefault="00CC5319" w:rsidP="00B405DB">
            <w:pPr>
              <w:spacing w:line="307" w:lineRule="exact"/>
              <w:ind w:left="84" w:right="-87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  <w:tr w:rsidR="00CC5319" w:rsidRPr="00530CAE" w:rsidTr="00B405DB">
        <w:tc>
          <w:tcPr>
            <w:tcW w:w="7854" w:type="dxa"/>
          </w:tcPr>
          <w:p w:rsidR="00CC5319" w:rsidRPr="00530CAE" w:rsidRDefault="00CC5319" w:rsidP="00CC5319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14" w:type="dxa"/>
            <w:vAlign w:val="bottom"/>
          </w:tcPr>
          <w:p w:rsidR="00CC5319" w:rsidRPr="00530CAE" w:rsidRDefault="00CC5319" w:rsidP="00B405DB">
            <w:pPr>
              <w:spacing w:line="307" w:lineRule="exact"/>
              <w:ind w:left="84" w:right="-87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CC5319" w:rsidRPr="00530CAE" w:rsidTr="00B405DB">
        <w:tc>
          <w:tcPr>
            <w:tcW w:w="7854" w:type="dxa"/>
          </w:tcPr>
          <w:p w:rsidR="00CC5319" w:rsidRPr="00530CAE" w:rsidRDefault="00CC5319" w:rsidP="00CC5319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  <w:vAlign w:val="bottom"/>
          </w:tcPr>
          <w:p w:rsidR="00CC5319" w:rsidRPr="00530CAE" w:rsidRDefault="00CC5319" w:rsidP="00B405DB">
            <w:pPr>
              <w:spacing w:line="0" w:lineRule="atLeast"/>
              <w:ind w:left="84" w:right="-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319" w:rsidRPr="00530CAE" w:rsidTr="00B405DB">
        <w:tc>
          <w:tcPr>
            <w:tcW w:w="7854" w:type="dxa"/>
          </w:tcPr>
          <w:p w:rsidR="00CC5319" w:rsidRPr="00530CAE" w:rsidRDefault="00CC5319" w:rsidP="00CC5319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лабораторные  работы</w:t>
            </w:r>
          </w:p>
        </w:tc>
        <w:tc>
          <w:tcPr>
            <w:tcW w:w="1914" w:type="dxa"/>
            <w:vAlign w:val="bottom"/>
          </w:tcPr>
          <w:p w:rsidR="00CC5319" w:rsidRPr="00530CAE" w:rsidRDefault="003B7734" w:rsidP="00B405DB">
            <w:pPr>
              <w:spacing w:line="307" w:lineRule="exact"/>
              <w:ind w:left="84" w:right="-87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  <w:t>22</w:t>
            </w:r>
          </w:p>
        </w:tc>
      </w:tr>
      <w:tr w:rsidR="00CC5319" w:rsidRPr="00530CAE" w:rsidTr="00B405DB">
        <w:tc>
          <w:tcPr>
            <w:tcW w:w="7854" w:type="dxa"/>
            <w:vAlign w:val="bottom"/>
          </w:tcPr>
          <w:p w:rsidR="00CC5319" w:rsidRPr="00530CAE" w:rsidRDefault="00CC5319" w:rsidP="00CC5319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4" w:type="dxa"/>
            <w:vAlign w:val="bottom"/>
          </w:tcPr>
          <w:p w:rsidR="00CC5319" w:rsidRPr="00530CAE" w:rsidRDefault="00CC5319" w:rsidP="00B405DB">
            <w:pPr>
              <w:spacing w:line="307" w:lineRule="exact"/>
              <w:ind w:left="84" w:right="-87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CC5319" w:rsidRPr="00530CAE" w:rsidTr="00793CEB">
        <w:tc>
          <w:tcPr>
            <w:tcW w:w="7854" w:type="dxa"/>
            <w:vAlign w:val="bottom"/>
          </w:tcPr>
          <w:p w:rsidR="00CC5319" w:rsidRPr="00530CAE" w:rsidRDefault="00CC5319" w:rsidP="00D76A6B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CC5319" w:rsidRPr="00530CAE" w:rsidRDefault="00CC531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319" w:rsidRPr="00530CAE" w:rsidTr="00793CEB">
        <w:tc>
          <w:tcPr>
            <w:tcW w:w="7854" w:type="dxa"/>
            <w:vAlign w:val="bottom"/>
          </w:tcPr>
          <w:p w:rsidR="00CC5319" w:rsidRPr="00530CAE" w:rsidRDefault="00CC5319" w:rsidP="00D76A6B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устных выступлений по заданным темам;</w:t>
            </w:r>
          </w:p>
          <w:p w:rsidR="00CC5319" w:rsidRPr="00530CAE" w:rsidRDefault="00CC5319" w:rsidP="00D76A6B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реферата;</w:t>
            </w:r>
          </w:p>
          <w:p w:rsidR="00CC5319" w:rsidRPr="00530CAE" w:rsidRDefault="00CC5319" w:rsidP="00D76A6B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доклада по заданной теме;</w:t>
            </w:r>
          </w:p>
          <w:p w:rsidR="00CC5319" w:rsidRPr="00530CAE" w:rsidRDefault="00CC5319" w:rsidP="00D76A6B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эссе;</w:t>
            </w:r>
          </w:p>
          <w:p w:rsidR="00CC5319" w:rsidRPr="00530CAE" w:rsidRDefault="00CC5319" w:rsidP="00D76A6B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информационных технологий;</w:t>
            </w:r>
          </w:p>
        </w:tc>
        <w:tc>
          <w:tcPr>
            <w:tcW w:w="1914" w:type="dxa"/>
          </w:tcPr>
          <w:p w:rsidR="00CC5319" w:rsidRPr="00530CAE" w:rsidRDefault="006D367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6D3679" w:rsidRPr="00530CAE" w:rsidRDefault="006D367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D3679" w:rsidRPr="00530CAE" w:rsidRDefault="006D367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D3679" w:rsidRPr="00530CAE" w:rsidRDefault="006D367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D3679" w:rsidRPr="00530CAE" w:rsidRDefault="006D367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319" w:rsidRPr="00530CAE" w:rsidTr="00793CEB">
        <w:tc>
          <w:tcPr>
            <w:tcW w:w="7854" w:type="dxa"/>
            <w:vAlign w:val="bottom"/>
          </w:tcPr>
          <w:p w:rsidR="00CC5319" w:rsidRPr="00530CAE" w:rsidRDefault="00CC5319" w:rsidP="003F4A42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экзамена –</w:t>
            </w:r>
            <w:r w:rsidR="003F4A42"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530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семестр.</w:t>
            </w:r>
          </w:p>
        </w:tc>
        <w:tc>
          <w:tcPr>
            <w:tcW w:w="1914" w:type="dxa"/>
          </w:tcPr>
          <w:p w:rsidR="00CC5319" w:rsidRPr="00530CAE" w:rsidRDefault="00CC5319" w:rsidP="00D76A6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319" w:rsidRPr="00530CAE" w:rsidRDefault="00CC5319" w:rsidP="00C24F7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5319" w:rsidRPr="00530CAE" w:rsidRDefault="00CC5319" w:rsidP="00C24F7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5319" w:rsidRPr="00530CAE" w:rsidRDefault="00CC5319" w:rsidP="00C24F7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5319" w:rsidRPr="00530CAE" w:rsidRDefault="00CC5319" w:rsidP="00C24F7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5319" w:rsidRPr="00530CAE" w:rsidRDefault="00CC5319" w:rsidP="00C24F7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5319" w:rsidRPr="00530CAE" w:rsidRDefault="00CC5319" w:rsidP="00C24F7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5319" w:rsidRPr="00530CAE" w:rsidRDefault="00CC5319" w:rsidP="00C24F7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24F73" w:rsidRPr="00530CAE" w:rsidRDefault="00C24F73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3149" w:rsidRPr="00530CAE" w:rsidRDefault="00613149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CEB" w:rsidRPr="00530CAE" w:rsidRDefault="00793CE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05DB" w:rsidRPr="00530CAE" w:rsidRDefault="00B405D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05DB" w:rsidRPr="00530CAE" w:rsidRDefault="00B405D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05DB" w:rsidRPr="00530CAE" w:rsidRDefault="00B405DB" w:rsidP="00B405DB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ФИЗИКА</w:t>
      </w:r>
    </w:p>
    <w:p w:rsidR="00B405DB" w:rsidRPr="00530CAE" w:rsidRDefault="00B405DB" w:rsidP="00B405DB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2694"/>
        <w:gridCol w:w="4961"/>
        <w:gridCol w:w="1276"/>
        <w:gridCol w:w="1275"/>
      </w:tblGrid>
      <w:tr w:rsidR="00B405DB" w:rsidRPr="00530CAE" w:rsidTr="00AB7D93">
        <w:trPr>
          <w:trHeight w:val="932"/>
        </w:trPr>
        <w:tc>
          <w:tcPr>
            <w:tcW w:w="2694" w:type="dxa"/>
          </w:tcPr>
          <w:p w:rsidR="00B405DB" w:rsidRPr="00530CAE" w:rsidRDefault="00B405DB" w:rsidP="003B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405DB" w:rsidRPr="00530CAE" w:rsidRDefault="00B405DB" w:rsidP="003B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B405DB" w:rsidRPr="00530CAE" w:rsidRDefault="00B405DB" w:rsidP="003B7734">
            <w:pPr>
              <w:ind w:left="176"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tabs>
                <w:tab w:val="left" w:pos="5704"/>
              </w:tabs>
              <w:ind w:right="1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B405DB" w:rsidRPr="00530CAE" w:rsidRDefault="00B405DB" w:rsidP="003B7734">
            <w:pPr>
              <w:ind w:left="-4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610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 — фундаментальная наука о природе.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Естественнонаучный метод познания, его возможности и границы применимости.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</w:t>
            </w:r>
          </w:p>
          <w:p w:rsidR="00B405DB" w:rsidRPr="00530CAE" w:rsidRDefault="00B405DB" w:rsidP="00B4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 специальности СПО.</w:t>
            </w:r>
          </w:p>
        </w:tc>
        <w:tc>
          <w:tcPr>
            <w:tcW w:w="1276" w:type="dxa"/>
            <w:vMerge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</w:tcPr>
          <w:p w:rsidR="00B405DB" w:rsidRPr="00530CAE" w:rsidRDefault="00B405DB" w:rsidP="003B7734">
            <w:pPr>
              <w:ind w:left="6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Механика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6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DB" w:rsidRPr="00530CAE" w:rsidRDefault="00B405DB" w:rsidP="003B7734">
            <w:pPr>
              <w:ind w:left="-43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E127A9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2055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DE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Механическое движение. Перемещение. Путь. Скорость. Равномерное прямолинейное движение. Ускорение. Равнопеременное прямолинейное движение.Свободное падение. Движение тела, брошенного под углом к горизонту. Равномерное движение по окружности.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5DB" w:rsidRPr="00530CAE" w:rsidTr="000733E5">
        <w:trPr>
          <w:trHeight w:val="1833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B405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DE5F8B" w:rsidRPr="00530CAE" w:rsidRDefault="00B405DB" w:rsidP="00B405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траектории от выбора системы отсчета.</w:t>
            </w:r>
          </w:p>
          <w:p w:rsidR="00B405DB" w:rsidRPr="00530CAE" w:rsidRDefault="00B405DB" w:rsidP="00B405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механического движения.</w:t>
            </w:r>
          </w:p>
          <w:p w:rsidR="00B405DB" w:rsidRPr="00530CAE" w:rsidRDefault="00B405DB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ускорения тела от его мас</w:t>
            </w:r>
            <w:r w:rsidR="00A32AA6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 и силы, действующей на тело.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Исследование движения тела под действием постоянной силы.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580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073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B405DB" w:rsidRPr="00530CAE" w:rsidRDefault="00740D67" w:rsidP="000733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1.Устное сообщение «Реликтовое излучение»</w:t>
            </w:r>
          </w:p>
          <w:p w:rsidR="00B405DB" w:rsidRPr="00530CAE" w:rsidRDefault="00740D67" w:rsidP="000733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Реферат: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Исаак Ньютон — создатель классической физики.</w:t>
            </w:r>
          </w:p>
          <w:p w:rsidR="00B405DB" w:rsidRPr="00530CAE" w:rsidRDefault="00740D67" w:rsidP="000733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использованием информационных технологий «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Проблемы экологии, связанные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использованием тепловых машин».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439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left="65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Законы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механики Ньютона.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E127A9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118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DE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Первый закон Ньютона. Сила. Масса. Импульс. Второй закон Ньютона. Основной закон классической динамики. Третий закон Ньютона.Закон всемирного тяготения. Гравитационное поле. Сила тяжести. Вес. Способы измерения массы тел. Силы в механике.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AA6" w:rsidRPr="00530CAE" w:rsidTr="00AB7D93">
        <w:trPr>
          <w:trHeight w:val="1118"/>
        </w:trPr>
        <w:tc>
          <w:tcPr>
            <w:tcW w:w="2694" w:type="dxa"/>
          </w:tcPr>
          <w:p w:rsidR="00A32AA6" w:rsidRPr="00530CAE" w:rsidRDefault="00A32AA6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сил.</w:t>
            </w:r>
          </w:p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Равенство и противоположность направления сил действия и противодействия.</w:t>
            </w:r>
          </w:p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силы упругости от деформации.</w:t>
            </w:r>
          </w:p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Силы трения.</w:t>
            </w:r>
          </w:p>
        </w:tc>
        <w:tc>
          <w:tcPr>
            <w:tcW w:w="1276" w:type="dxa"/>
          </w:tcPr>
          <w:p w:rsidR="00A32AA6" w:rsidRPr="00530CAE" w:rsidRDefault="00A32AA6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AA6" w:rsidRPr="00530CAE" w:rsidRDefault="00A32AA6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87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405DB" w:rsidRPr="00530CAE" w:rsidRDefault="00A472E7" w:rsidP="003B7734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05DB" w:rsidRPr="00530CAE">
              <w:rPr>
                <w:rFonts w:ascii="Times New Roman" w:hAnsi="Times New Roman" w:cs="Times New Roman"/>
                <w:sz w:val="24"/>
                <w:szCs w:val="24"/>
              </w:rPr>
              <w:t>Реферат по теме: «Невесомость. Влияние невесомости на живые организмы».</w:t>
            </w:r>
          </w:p>
          <w:p w:rsidR="00A472E7" w:rsidRPr="00530CAE" w:rsidRDefault="00A472E7" w:rsidP="00A472E7">
            <w:pPr>
              <w:pStyle w:val="a3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Величайшие открытия физики.</w:t>
            </w:r>
          </w:p>
        </w:tc>
        <w:tc>
          <w:tcPr>
            <w:tcW w:w="1276" w:type="dxa"/>
          </w:tcPr>
          <w:p w:rsidR="00B405DB" w:rsidRPr="00530CAE" w:rsidRDefault="00A472E7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Законы сохранения в механике.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E127A9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369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AB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сохранения импульса. Реактивное движение.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A6" w:rsidRPr="00530CAE" w:rsidTr="00AB7D93">
        <w:trPr>
          <w:trHeight w:val="1369"/>
        </w:trPr>
        <w:tc>
          <w:tcPr>
            <w:tcW w:w="2694" w:type="dxa"/>
            <w:vMerge/>
          </w:tcPr>
          <w:p w:rsidR="00A32AA6" w:rsidRPr="00530CAE" w:rsidRDefault="00A32AA6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Невесомость.</w:t>
            </w:r>
          </w:p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Реактивное движение.</w:t>
            </w:r>
          </w:p>
          <w:p w:rsidR="00A32AA6" w:rsidRPr="00530CAE" w:rsidRDefault="00A32AA6" w:rsidP="00A32A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Переход потенциальной энергии в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кинетическую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обратно.</w:t>
            </w:r>
          </w:p>
        </w:tc>
        <w:tc>
          <w:tcPr>
            <w:tcW w:w="1276" w:type="dxa"/>
          </w:tcPr>
          <w:p w:rsidR="00A32AA6" w:rsidRPr="00530CAE" w:rsidRDefault="00A32AA6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AA6" w:rsidRPr="00530CAE" w:rsidRDefault="00A32AA6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288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№2«Изучение закона сохранения импульса».</w:t>
            </w:r>
          </w:p>
          <w:p w:rsidR="00C41FC1" w:rsidRPr="00530CAE" w:rsidRDefault="00B405DB" w:rsidP="00C41F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№3«Сохранение механической энергии при движении тела под действием сил тяжести и упругости»</w:t>
            </w:r>
          </w:p>
          <w:p w:rsidR="00C41FC1" w:rsidRPr="00530CAE" w:rsidRDefault="00C41FC1" w:rsidP="00C41F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№4. Сравнение работы силы с изменением кинетической энергии тела.</w:t>
            </w:r>
          </w:p>
          <w:p w:rsidR="00C41FC1" w:rsidRPr="00530CAE" w:rsidRDefault="00C41FC1" w:rsidP="00C41FC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№5 Изучение законов сохранения на примере удара шаров и баллистического маятника.</w:t>
            </w:r>
          </w:p>
          <w:p w:rsidR="00B405DB" w:rsidRPr="00530CAE" w:rsidRDefault="00C41FC1" w:rsidP="00C41FC1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№6. Изучение особенностей силы трения (скольжения).</w:t>
            </w:r>
          </w:p>
        </w:tc>
        <w:tc>
          <w:tcPr>
            <w:tcW w:w="1276" w:type="dxa"/>
          </w:tcPr>
          <w:p w:rsidR="00B405DB" w:rsidRPr="00530CAE" w:rsidRDefault="00C41FC1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288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3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405DB" w:rsidRPr="00530CAE" w:rsidRDefault="00A472E7" w:rsidP="00A472E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05DB" w:rsidRPr="00530CA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«Резонанс в технике»</w:t>
            </w:r>
          </w:p>
          <w:p w:rsidR="00B405DB" w:rsidRPr="00530CAE" w:rsidRDefault="00A472E7" w:rsidP="00A472E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5DB" w:rsidRPr="00530C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«Ультразвук и его использование в технике и медицине». </w:t>
            </w:r>
          </w:p>
          <w:p w:rsidR="00B405DB" w:rsidRPr="00530CAE" w:rsidRDefault="00A472E7" w:rsidP="00A472E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  <w:r w:rsidR="00B405DB" w:rsidRPr="00530CAE">
              <w:rPr>
                <w:rFonts w:ascii="Times New Roman" w:hAnsi="Times New Roman" w:cs="Times New Roman"/>
                <w:sz w:val="24"/>
                <w:szCs w:val="24"/>
              </w:rPr>
              <w:t>Написать эссе по теме «Абсолютная температура в практическом применении».</w:t>
            </w:r>
          </w:p>
          <w:p w:rsidR="00B405DB" w:rsidRPr="00530CAE" w:rsidRDefault="00B405DB" w:rsidP="003B7734">
            <w:pPr>
              <w:ind w:left="13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</w:tcPr>
          <w:p w:rsidR="00B405DB" w:rsidRPr="00530CAE" w:rsidRDefault="00B405DB" w:rsidP="00C41FC1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530C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Основы молекулярной физики и </w:t>
            </w:r>
            <w:r w:rsidRPr="00530C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термодинамики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459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2.1.</w:t>
            </w: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Основы молекулярно-кинетической теории. Идеальный газ.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360C2F" w:rsidP="003B7734">
            <w:p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382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34" w:rsidRPr="00530CAE" w:rsidTr="00AB7D93">
        <w:trPr>
          <w:trHeight w:val="913"/>
        </w:trPr>
        <w:tc>
          <w:tcPr>
            <w:tcW w:w="2694" w:type="dxa"/>
            <w:vMerge/>
          </w:tcPr>
          <w:p w:rsidR="003B7734" w:rsidRPr="00530CAE" w:rsidRDefault="003B7734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7734" w:rsidRPr="00530CAE" w:rsidRDefault="003B7734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B7734" w:rsidRPr="00530CAE" w:rsidRDefault="003B7734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Движение броуновских частиц.</w:t>
            </w:r>
          </w:p>
          <w:p w:rsidR="003B7734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Диффузия.</w:t>
            </w:r>
          </w:p>
        </w:tc>
        <w:tc>
          <w:tcPr>
            <w:tcW w:w="1276" w:type="dxa"/>
          </w:tcPr>
          <w:p w:rsidR="003B7734" w:rsidRPr="00530CAE" w:rsidRDefault="003B773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7734" w:rsidRPr="00530CAE" w:rsidRDefault="003B7734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9E065D">
        <w:trPr>
          <w:trHeight w:val="639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  <w:p w:rsidR="00B405DB" w:rsidRPr="00530CAE" w:rsidRDefault="00B405DB" w:rsidP="00C41FC1">
            <w:pPr>
              <w:ind w:left="1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1FC1" w:rsidRPr="00530CAE">
              <w:rPr>
                <w:rFonts w:ascii="Times New Roman" w:hAnsi="Times New Roman" w:cs="Times New Roman"/>
                <w:sz w:val="24"/>
                <w:szCs w:val="24"/>
              </w:rPr>
              <w:t>7 «Измерение влажности воздуха»</w:t>
            </w:r>
          </w:p>
        </w:tc>
        <w:tc>
          <w:tcPr>
            <w:tcW w:w="1276" w:type="dxa"/>
          </w:tcPr>
          <w:p w:rsidR="00B405DB" w:rsidRPr="00530CAE" w:rsidRDefault="00C41FC1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716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3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405DB" w:rsidRPr="00530CAE" w:rsidRDefault="00A472E7" w:rsidP="00A472E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05DB" w:rsidRPr="00530CAE">
              <w:rPr>
                <w:rFonts w:ascii="Times New Roman" w:hAnsi="Times New Roman" w:cs="Times New Roman"/>
                <w:sz w:val="24"/>
                <w:szCs w:val="24"/>
              </w:rPr>
              <w:t>Сообщение «Виды кристаллических структур».</w:t>
            </w:r>
          </w:p>
          <w:p w:rsidR="00B405DB" w:rsidRPr="00530CAE" w:rsidRDefault="00A472E7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2.Доклад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лияние дефектов на физические свойства кристаллов.</w:t>
            </w:r>
          </w:p>
          <w:p w:rsidR="00B405DB" w:rsidRPr="00530CAE" w:rsidRDefault="00A472E7" w:rsidP="00B453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B45344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жидких кристаллов в промышленности.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92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Основы термодинамики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360C2F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409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 и определения. Внутренняя энергия системы. Внутренняя энергия идеального газа. Работа и теплота как формы передачи 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734" w:rsidRPr="00530CAE" w:rsidTr="00AB7D93">
        <w:trPr>
          <w:trHeight w:val="409"/>
        </w:trPr>
        <w:tc>
          <w:tcPr>
            <w:tcW w:w="2694" w:type="dxa"/>
            <w:vMerge/>
          </w:tcPr>
          <w:p w:rsidR="003B7734" w:rsidRPr="00530CAE" w:rsidRDefault="003B7734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7734" w:rsidRPr="00530CAE" w:rsidRDefault="003B7734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B7734" w:rsidRPr="00530CAE" w:rsidRDefault="003B7734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Изменение внутренней энергии тел при совершении работы.</w:t>
            </w:r>
          </w:p>
          <w:p w:rsidR="003B7734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Модели тепловых двигателей.</w:t>
            </w:r>
          </w:p>
        </w:tc>
        <w:tc>
          <w:tcPr>
            <w:tcW w:w="1276" w:type="dxa"/>
          </w:tcPr>
          <w:p w:rsidR="003B7734" w:rsidRPr="00530CAE" w:rsidRDefault="003B773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7734" w:rsidRPr="00530CAE" w:rsidRDefault="003B7734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66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A472E7" w:rsidP="00A472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05DB" w:rsidRPr="00530CAE">
              <w:rPr>
                <w:rFonts w:ascii="Times New Roman" w:hAnsi="Times New Roman" w:cs="Times New Roman"/>
                <w:sz w:val="24"/>
                <w:szCs w:val="24"/>
              </w:rPr>
              <w:t>Реферат на тему: «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Реактивные двигатели и основы работы тепловой машины</w:t>
            </w:r>
            <w:r w:rsidR="00B405DB" w:rsidRPr="00530C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05DB" w:rsidRPr="00530CAE" w:rsidRDefault="00A472E7" w:rsidP="00A472E7">
            <w:pPr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Управляемый термоядерный синтез.</w:t>
            </w:r>
          </w:p>
          <w:p w:rsidR="00B405DB" w:rsidRPr="00530CAE" w:rsidRDefault="009E065D" w:rsidP="009E065D">
            <w:pPr>
              <w:pStyle w:val="a3"/>
              <w:ind w:left="33"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A472E7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Доклад: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Открытие и применение высокотемпературной сверхпроводимости</w:t>
            </w:r>
            <w:r w:rsidR="00B405DB"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35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Свойства паров.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5947F8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6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Испарение и конденсация. 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34" w:rsidRPr="00530CAE" w:rsidTr="00AB7D93">
        <w:trPr>
          <w:trHeight w:val="966"/>
        </w:trPr>
        <w:tc>
          <w:tcPr>
            <w:tcW w:w="2694" w:type="dxa"/>
          </w:tcPr>
          <w:p w:rsidR="003B7734" w:rsidRPr="00530CAE" w:rsidRDefault="003B7734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B7734" w:rsidRPr="00530CAE" w:rsidRDefault="003B7734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B7734" w:rsidRPr="00530CAE" w:rsidRDefault="003B7734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Изменение давления газа с изменением температуры при постоянном объеме.</w:t>
            </w:r>
          </w:p>
          <w:p w:rsidR="003B7734" w:rsidRPr="00530CAE" w:rsidRDefault="003B7734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Изоте</w:t>
            </w:r>
            <w:r w:rsidR="00390913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рмический и изобарный процессы.</w:t>
            </w:r>
          </w:p>
        </w:tc>
        <w:tc>
          <w:tcPr>
            <w:tcW w:w="1276" w:type="dxa"/>
            <w:shd w:val="clear" w:color="auto" w:fill="FFFFFF" w:themeFill="background1"/>
          </w:tcPr>
          <w:p w:rsidR="003B7734" w:rsidRPr="00530CAE" w:rsidRDefault="003B773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B7734" w:rsidRPr="00530CAE" w:rsidRDefault="003B7734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6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A472E7" w:rsidP="00B453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1.Доклад: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Молекулярно-кинет</w:t>
            </w:r>
            <w:r w:rsidR="00B45344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ическая теория идеальных газов.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92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Свойства жидкостей.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360C2F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6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13" w:rsidRPr="00530CAE" w:rsidTr="00AB7D93">
        <w:trPr>
          <w:trHeight w:val="966"/>
        </w:trPr>
        <w:tc>
          <w:tcPr>
            <w:tcW w:w="2694" w:type="dxa"/>
          </w:tcPr>
          <w:p w:rsidR="00390913" w:rsidRPr="00530CAE" w:rsidRDefault="00390913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Кипение воды при пониженном давлении.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Психрометр и гигрометр.</w:t>
            </w:r>
          </w:p>
        </w:tc>
        <w:tc>
          <w:tcPr>
            <w:tcW w:w="1276" w:type="dxa"/>
            <w:shd w:val="clear" w:color="auto" w:fill="FFFFFF" w:themeFill="background1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719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AB7D93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="00B405DB"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AB7D93" w:rsidRPr="00530CAE" w:rsidRDefault="00AB7D93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№8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Измерение поверхностного натяжения жидкости</w:t>
            </w:r>
          </w:p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AB7D93"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«Изучение особенностей теплового расширения воды»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AB7D93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6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A472E7" w:rsidP="009E065D">
            <w:pPr>
              <w:pStyle w:val="a3"/>
              <w:autoSpaceDE w:val="0"/>
              <w:autoSpaceDN w:val="0"/>
              <w:adjustRightInd w:val="0"/>
              <w:ind w:left="2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Реферат: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Жидкие кристаллы.</w:t>
            </w:r>
          </w:p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92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Свойства твердых тел.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2E5F70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4" w:name="_GoBack"/>
            <w:bookmarkEnd w:id="4"/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6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Характеристика твердого состояния вещества. Упругие свойства твердых тел. Закон Гука. Механические свойства твердых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тел. Тепловое расширение твердых тел и жидкостей. Плавление и кристаллизация.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13" w:rsidRPr="00530CAE" w:rsidTr="00AB7D93">
        <w:trPr>
          <w:trHeight w:val="966"/>
        </w:trPr>
        <w:tc>
          <w:tcPr>
            <w:tcW w:w="2694" w:type="dxa"/>
          </w:tcPr>
          <w:p w:rsidR="00390913" w:rsidRPr="00530CAE" w:rsidRDefault="00390913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Явления поверхностного натяжения и смачивания.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Кристаллы, аморфные вещества, жидкокристаллические тела.</w:t>
            </w:r>
          </w:p>
        </w:tc>
        <w:tc>
          <w:tcPr>
            <w:tcW w:w="1276" w:type="dxa"/>
            <w:shd w:val="clear" w:color="auto" w:fill="FFFFFF" w:themeFill="background1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24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AB7D93" w:rsidRPr="00530CAE" w:rsidRDefault="00AB7D93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10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 процесса кристаллизации Изучение деформации растяжения.</w:t>
            </w:r>
          </w:p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«Изучение теплового расширения твердых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AB7D93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6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B45344" w:rsidP="00B4534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1F95"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Доклад: </w:t>
            </w:r>
            <w:r w:rsidR="00C41F95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Конструкционная прочность материала и ее связь со структурой.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C41F95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</w:tcPr>
          <w:p w:rsidR="00B405DB" w:rsidRPr="00530CAE" w:rsidRDefault="00B405DB" w:rsidP="00AB7D93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Электрическое поле.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2477A0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768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Электрические заряды. Закон сохранения заряда. Закон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913" w:rsidRPr="00530CAE" w:rsidTr="00AB7D93">
        <w:trPr>
          <w:trHeight w:val="761"/>
        </w:trPr>
        <w:tc>
          <w:tcPr>
            <w:tcW w:w="2694" w:type="dxa"/>
            <w:vMerge/>
          </w:tcPr>
          <w:p w:rsidR="00390913" w:rsidRPr="00530CAE" w:rsidRDefault="00390913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заряженных тел.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Проводники в электрическом поле.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90913" w:rsidRPr="00530CAE" w:rsidRDefault="00390913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99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C41F95"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стоятельная работа </w:t>
            </w:r>
            <w:proofErr w:type="gramStart"/>
            <w:r w:rsidR="00C41F95"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405DB" w:rsidRPr="00530CAE" w:rsidRDefault="00C41F95" w:rsidP="00C41F95">
            <w:pPr>
              <w:pStyle w:val="a3"/>
              <w:numPr>
                <w:ilvl w:val="0"/>
                <w:numId w:val="13"/>
              </w:numPr>
              <w:ind w:left="33" w:right="34" w:firstLine="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Реферат: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Андре Мари Ампер — основоположник электродинамики.</w:t>
            </w:r>
          </w:p>
          <w:p w:rsidR="00B405DB" w:rsidRPr="00530CAE" w:rsidRDefault="00C41F95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2.Доклад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Акустич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еские свойства полупроводников.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Законы постоянного тока.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2477A0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145F5E">
        <w:trPr>
          <w:trHeight w:val="556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C41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от материала, длины и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Омадля полной цепи. Соединение проводников. Соединение источников электрической энергии в батарею. Закон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Джоуля—Ленца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Работа и мощность электрического тока. Тепловое действие тока.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913" w:rsidRPr="00530CAE" w:rsidTr="00AB7D93">
        <w:trPr>
          <w:trHeight w:val="1192"/>
        </w:trPr>
        <w:tc>
          <w:tcPr>
            <w:tcW w:w="2694" w:type="dxa"/>
            <w:vMerge/>
          </w:tcPr>
          <w:p w:rsidR="00390913" w:rsidRPr="00530CAE" w:rsidRDefault="00390913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Диэлектрики в электрическом поле.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Конденсаторы.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Тепловое действие электрического тока.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288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12 «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закона Ома для участка цепи, последовательного и параллельного соединения проводников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№ 13 «Изучение закона Ома для полной цепи».</w:t>
            </w:r>
          </w:p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№14 «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 xml:space="preserve"> Э.Д.С. и внутреннего сопротивления источника тока».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932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1F95" w:rsidRPr="00530CAE" w:rsidRDefault="00B45344" w:rsidP="00B45344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C41F95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Реферат: Современная физическая картина мира</w:t>
            </w:r>
          </w:p>
          <w:p w:rsidR="00B405DB" w:rsidRPr="00530CAE" w:rsidRDefault="00B45344" w:rsidP="00B45344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="00C41F95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Реферат:</w:t>
            </w:r>
            <w:proofErr w:type="gramStart"/>
            <w:r w:rsidR="00C41F95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Николай Коперник — создатель гелиоцентрической системы мира.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Электрический ток в полупроводниках.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2477A0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B45344">
        <w:trPr>
          <w:trHeight w:val="1168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Собственная проводимость полупроводников.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Полупроводниковые приборы.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13" w:rsidRPr="00530CAE" w:rsidTr="00AB7D93">
        <w:trPr>
          <w:trHeight w:val="823"/>
        </w:trPr>
        <w:tc>
          <w:tcPr>
            <w:tcW w:w="2694" w:type="dxa"/>
            <w:vMerge/>
          </w:tcPr>
          <w:p w:rsidR="00390913" w:rsidRPr="00530CAE" w:rsidRDefault="00390913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Собственная и примесная проводимость полупроводников.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Полупроводниковый диод.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Транзистор.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 Эрстеда.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проводников с токами</w:t>
            </w:r>
            <w:r w:rsidR="00C109B4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pStyle w:val="1"/>
              <w:shd w:val="clear" w:color="auto" w:fill="auto"/>
              <w:spacing w:before="0" w:line="235" w:lineRule="exact"/>
              <w:ind w:left="317" w:right="283"/>
              <w:rPr>
                <w:b/>
                <w:sz w:val="24"/>
              </w:rPr>
            </w:pPr>
            <w:r w:rsidRPr="00530CAE">
              <w:rPr>
                <w:b/>
                <w:sz w:val="24"/>
              </w:rPr>
              <w:t>Лабораторные работы</w:t>
            </w:r>
          </w:p>
          <w:p w:rsidR="00B405DB" w:rsidRPr="00530CAE" w:rsidRDefault="00B405DB" w:rsidP="003B7734">
            <w:pPr>
              <w:pStyle w:val="1"/>
              <w:shd w:val="clear" w:color="auto" w:fill="auto"/>
              <w:spacing w:before="0" w:line="235" w:lineRule="exact"/>
              <w:ind w:left="317" w:right="283"/>
              <w:rPr>
                <w:rFonts w:eastAsiaTheme="minorHAnsi"/>
                <w:sz w:val="24"/>
                <w:lang w:eastAsia="en-US"/>
              </w:rPr>
            </w:pPr>
            <w:r w:rsidRPr="00530CAE">
              <w:rPr>
                <w:b/>
                <w:sz w:val="24"/>
              </w:rPr>
              <w:t xml:space="preserve">№15 </w:t>
            </w:r>
            <w:r w:rsidRPr="00530CAE">
              <w:rPr>
                <w:rFonts w:eastAsiaTheme="minorHAnsi"/>
                <w:sz w:val="24"/>
                <w:lang w:eastAsia="en-US"/>
              </w:rPr>
              <w:t>Определение коэффициента полезного действия электрического чайника.</w:t>
            </w:r>
          </w:p>
          <w:p w:rsidR="00B405DB" w:rsidRPr="00530CAE" w:rsidRDefault="00B405DB" w:rsidP="003B7734">
            <w:pPr>
              <w:pStyle w:val="1"/>
              <w:shd w:val="clear" w:color="auto" w:fill="auto"/>
              <w:spacing w:before="0" w:line="235" w:lineRule="exact"/>
              <w:ind w:left="317" w:right="283"/>
              <w:rPr>
                <w:sz w:val="24"/>
              </w:rPr>
            </w:pPr>
            <w:r w:rsidRPr="00530CAE">
              <w:rPr>
                <w:b/>
                <w:sz w:val="24"/>
              </w:rPr>
              <w:t>№</w:t>
            </w:r>
            <w:r w:rsidRPr="00530CAE">
              <w:rPr>
                <w:sz w:val="24"/>
              </w:rPr>
              <w:t>16</w:t>
            </w:r>
            <w:r w:rsidRPr="00530CAE">
              <w:rPr>
                <w:b/>
                <w:sz w:val="24"/>
              </w:rPr>
              <w:t xml:space="preserve"> «</w:t>
            </w:r>
            <w:r w:rsidRPr="00530CAE">
              <w:rPr>
                <w:rFonts w:eastAsiaTheme="minorHAnsi"/>
                <w:sz w:val="24"/>
                <w:lang w:eastAsia="en-US"/>
              </w:rPr>
              <w:t>Определение температуры нити лампы накаливания</w:t>
            </w:r>
            <w:proofErr w:type="gramStart"/>
            <w:r w:rsidRPr="00530CAE">
              <w:rPr>
                <w:rFonts w:eastAsiaTheme="minorHAnsi"/>
                <w:sz w:val="24"/>
                <w:lang w:eastAsia="en-US"/>
              </w:rPr>
              <w:t>.</w:t>
            </w:r>
            <w:r w:rsidRPr="00530CAE">
              <w:rPr>
                <w:b/>
                <w:sz w:val="24"/>
              </w:rPr>
              <w:t>»</w:t>
            </w:r>
            <w:proofErr w:type="gramEnd"/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C41F95" w:rsidP="00E6586D">
            <w:pPr>
              <w:pStyle w:val="a3"/>
              <w:numPr>
                <w:ilvl w:val="0"/>
                <w:numId w:val="15"/>
              </w:numPr>
              <w:ind w:left="33" w:right="283" w:firstLine="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Доклад: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Полупроводниковые датчики температуры.</w:t>
            </w:r>
          </w:p>
          <w:p w:rsidR="00B405DB" w:rsidRPr="00530CAE" w:rsidRDefault="00C41F95" w:rsidP="00E6586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" w:firstLine="2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электрических разрядов. Электрические разряды на службе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человека.</w:t>
            </w:r>
          </w:p>
          <w:p w:rsidR="00E6586D" w:rsidRPr="00530CAE" w:rsidRDefault="00E6586D" w:rsidP="00E6586D">
            <w:pPr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41F95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Реферат: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Галилео Галилей — основатель точного естествознания</w:t>
            </w:r>
          </w:p>
          <w:p w:rsidR="00B405DB" w:rsidRPr="00530CAE" w:rsidRDefault="00E6586D" w:rsidP="00E6586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4.Реферат «Проблемы энергосбережения»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3.4.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Магнитное поле.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486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Вектор индукции магнитного поля. Действие магнитного поля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913" w:rsidRPr="00530CAE" w:rsidTr="00AB7D93">
        <w:trPr>
          <w:trHeight w:val="1486"/>
        </w:trPr>
        <w:tc>
          <w:tcPr>
            <w:tcW w:w="2694" w:type="dxa"/>
            <w:vMerge/>
          </w:tcPr>
          <w:p w:rsidR="00390913" w:rsidRPr="00530CAE" w:rsidRDefault="00390913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Отклонение электронного пучка магнитным полем.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Электродвигатель.</w:t>
            </w:r>
          </w:p>
          <w:p w:rsidR="00390913" w:rsidRPr="00530CAE" w:rsidRDefault="00390913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Электроизмерительные приборы</w:t>
            </w:r>
            <w:r w:rsidR="00C109B4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FA" w:rsidRPr="00530CAE" w:rsidTr="00AB7D93">
        <w:trPr>
          <w:trHeight w:val="317"/>
        </w:trPr>
        <w:tc>
          <w:tcPr>
            <w:tcW w:w="2694" w:type="dxa"/>
            <w:vMerge/>
          </w:tcPr>
          <w:p w:rsidR="008216FA" w:rsidRPr="00530CAE" w:rsidRDefault="008216FA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:rsidR="008216FA" w:rsidRPr="00530CAE" w:rsidRDefault="008216FA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16FA" w:rsidRPr="00530CAE" w:rsidRDefault="008216FA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теме: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Плазма — четвертое состояние вещества.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216FA" w:rsidRPr="00530CAE" w:rsidRDefault="008216FA" w:rsidP="00DB55A0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16FA" w:rsidRPr="00530CAE" w:rsidRDefault="008216FA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FA" w:rsidRPr="00530CAE" w:rsidTr="003078BB">
        <w:trPr>
          <w:trHeight w:val="557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216FA" w:rsidRPr="00530CAE" w:rsidRDefault="008216FA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216FA" w:rsidRPr="00530CAE" w:rsidRDefault="008216FA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216FA" w:rsidRPr="00530CAE" w:rsidRDefault="008216FA" w:rsidP="00DB55A0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16FA" w:rsidRPr="00530CAE" w:rsidRDefault="008216FA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3.5.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Электромагнитная индукция.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5947F8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747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Электромагнитная индукция. Вихревое электрическое поле. Самоиндукция. Энергия магнитного поля.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913" w:rsidRPr="00530CAE" w:rsidTr="00AB7D93">
        <w:trPr>
          <w:trHeight w:val="747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90913" w:rsidRPr="00530CAE" w:rsidRDefault="00390913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Электромагнитная индукция.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Опыты Фарадея.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ЭДС самоиндукции от скорости</w:t>
            </w:r>
            <w:r w:rsidR="003078B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изменения силы тока и индуктив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 проводника.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электрогенератора.</w:t>
            </w:r>
          </w:p>
          <w:p w:rsidR="00390913" w:rsidRPr="00530CAE" w:rsidRDefault="00390913" w:rsidP="00390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Трансформатор.</w:t>
            </w:r>
          </w:p>
        </w:tc>
        <w:tc>
          <w:tcPr>
            <w:tcW w:w="1276" w:type="dxa"/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90913" w:rsidRPr="00530CAE" w:rsidRDefault="00390913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54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3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№17 «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яв</w:t>
            </w:r>
            <w:r w:rsidR="003078B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 электромагнитной индукции</w:t>
            </w: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932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DB55A0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Магнитные измерения (принципы построения приборов, способы измерения магнитного потока, магнитной индукции).</w:t>
            </w:r>
          </w:p>
          <w:p w:rsidR="00B405DB" w:rsidRPr="00530CAE" w:rsidRDefault="00DB55A0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2.Эссе: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Криоэлектроника (микроэлектроника и холод).</w:t>
            </w:r>
          </w:p>
          <w:p w:rsidR="00B405DB" w:rsidRPr="00530CAE" w:rsidRDefault="00DB55A0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3.Реферат: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Лазерные технологии и их использование.</w:t>
            </w:r>
          </w:p>
          <w:p w:rsidR="00B405DB" w:rsidRPr="00530CAE" w:rsidRDefault="00DB55A0" w:rsidP="00DB55A0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4.Реферат: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Михаил Васильевич Ломоносов — ученый энциклопедист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832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Раздел 4. </w:t>
            </w:r>
            <w:r w:rsidRPr="00530CAE"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  <w:lang w:eastAsia="en-US"/>
              </w:rPr>
              <w:t>Колебания и волны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73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Механические колебания.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540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Колебательное движение. Гармонические колебания.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 механические колебания. Вынужденные механические колебания.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B4" w:rsidRPr="00530CAE" w:rsidTr="003078BB">
        <w:trPr>
          <w:trHeight w:val="1124"/>
        </w:trPr>
        <w:tc>
          <w:tcPr>
            <w:tcW w:w="2694" w:type="dxa"/>
          </w:tcPr>
          <w:p w:rsidR="00C109B4" w:rsidRPr="00530CAE" w:rsidRDefault="00C109B4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Свободные и вынужденные механические колебания.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Резонанс.</w:t>
            </w:r>
          </w:p>
        </w:tc>
        <w:tc>
          <w:tcPr>
            <w:tcW w:w="1276" w:type="dxa"/>
            <w:shd w:val="clear" w:color="auto" w:fill="FFFFFF" w:themeFill="background1"/>
          </w:tcPr>
          <w:p w:rsidR="00C109B4" w:rsidRPr="00530CAE" w:rsidRDefault="00C109B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109B4" w:rsidRPr="00530CAE" w:rsidRDefault="00C109B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06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«Изучение зависимости периода колебаний нитяного (или пружинного) маятника от длины нити (или массы груза)».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560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DB55A0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1.Доклад: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 Григорьевич Столетов — русский физик.</w:t>
            </w:r>
          </w:p>
          <w:p w:rsidR="00B405DB" w:rsidRPr="00530CAE" w:rsidRDefault="00DB55A0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2.Доклад: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 Степанович Попов — русский ученый, изобретатель радио.</w:t>
            </w:r>
          </w:p>
          <w:p w:rsidR="00B405DB" w:rsidRPr="00530CAE" w:rsidRDefault="00DB55A0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3.Доклад: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Борис Семенови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 Якоби — физик и изобретатель.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728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Упругие волны.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401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Поперечные и продольные волны. Характеристики волны. Уравнение плоской бегущей волны. Интерференция волн. Понятие о дифракции волн.</w:t>
            </w:r>
          </w:p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Звуковые волны. Ультразвук и его применение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B4" w:rsidRPr="00530CAE" w:rsidTr="00AB7D93">
        <w:trPr>
          <w:trHeight w:val="1401"/>
        </w:trPr>
        <w:tc>
          <w:tcPr>
            <w:tcW w:w="2694" w:type="dxa"/>
          </w:tcPr>
          <w:p w:rsidR="00C109B4" w:rsidRPr="00530CAE" w:rsidRDefault="00C109B4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и распространение упругих волн.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Частота</w:t>
            </w:r>
            <w:r w:rsidR="003078B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колебаний и высота тона звука.</w:t>
            </w:r>
          </w:p>
        </w:tc>
        <w:tc>
          <w:tcPr>
            <w:tcW w:w="1276" w:type="dxa"/>
            <w:shd w:val="clear" w:color="auto" w:fill="FFFFFF" w:themeFill="background1"/>
          </w:tcPr>
          <w:p w:rsidR="00C109B4" w:rsidRPr="00530CAE" w:rsidRDefault="00C109B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109B4" w:rsidRPr="00530CAE" w:rsidRDefault="00C109B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727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DB55A0" w:rsidP="00DB5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Ультразвук (получение, свойства, применение).</w:t>
            </w:r>
          </w:p>
          <w:p w:rsidR="00B405DB" w:rsidRPr="00530CAE" w:rsidRDefault="00DB55A0" w:rsidP="00B45344">
            <w:pPr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Леонардо да Винчи — ученый и изобретатель.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989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4.3. Электромагнитные колебания.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841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B4" w:rsidRPr="00530CAE" w:rsidTr="00AB7D93">
        <w:trPr>
          <w:trHeight w:val="1116"/>
        </w:trPr>
        <w:tc>
          <w:tcPr>
            <w:tcW w:w="2694" w:type="dxa"/>
          </w:tcPr>
          <w:p w:rsidR="00C109B4" w:rsidRPr="00530CAE" w:rsidRDefault="00C109B4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Свободные электромагнитные колебания.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Осциллограмма переменного тока.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Конденсатор в цепи переменного тока.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Катушка индуктивности в цепи переменного тока.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Резонанс в последовательной цепи переменного тока.</w:t>
            </w:r>
          </w:p>
        </w:tc>
        <w:tc>
          <w:tcPr>
            <w:tcW w:w="1276" w:type="dxa"/>
            <w:shd w:val="clear" w:color="auto" w:fill="FFFFFF" w:themeFill="background1"/>
          </w:tcPr>
          <w:p w:rsidR="00C109B4" w:rsidRPr="00530CAE" w:rsidRDefault="00C109B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109B4" w:rsidRPr="00530CAE" w:rsidRDefault="00C109B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11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Индуктивные и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емкостное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сопротивления в цепи переменного тока</w:t>
            </w: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2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DB55A0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Трансформаторы.</w:t>
            </w:r>
          </w:p>
          <w:p w:rsidR="00B405DB" w:rsidRPr="00530CAE" w:rsidRDefault="00DB55A0" w:rsidP="00B45344">
            <w:pPr>
              <w:ind w:left="176"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2.Сообщение: </w:t>
            </w:r>
            <w:r w:rsidR="00B45344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Природа ферромагнетизма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042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4.4. Электромагнитные волны.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401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Электромагнитное поле как особый вид материи.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Электромагнитные волны. Вибратор Герца. Открытый колебательный контур. Изобретение радио А. С. Поповым. Понятие о радиосвязи. Применение электромагнитных волн.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B4" w:rsidRPr="00530CAE" w:rsidTr="003078BB">
        <w:trPr>
          <w:trHeight w:val="982"/>
        </w:trPr>
        <w:tc>
          <w:tcPr>
            <w:tcW w:w="2694" w:type="dxa"/>
          </w:tcPr>
          <w:p w:rsidR="00C109B4" w:rsidRPr="00530CAE" w:rsidRDefault="00C109B4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Излучение и прием электромагнитных волн.</w:t>
            </w:r>
          </w:p>
          <w:p w:rsidR="00C109B4" w:rsidRPr="00530CAE" w:rsidRDefault="00C109B4" w:rsidP="00C10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Радиосвязь.</w:t>
            </w:r>
          </w:p>
        </w:tc>
        <w:tc>
          <w:tcPr>
            <w:tcW w:w="1276" w:type="dxa"/>
            <w:shd w:val="clear" w:color="auto" w:fill="FFFFFF" w:themeFill="background1"/>
          </w:tcPr>
          <w:p w:rsidR="00C109B4" w:rsidRPr="00530CAE" w:rsidRDefault="00C109B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109B4" w:rsidRPr="00530CAE" w:rsidRDefault="00C109B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401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DB55A0" w:rsidP="00DB55A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Шкала электромагнитных волн.</w:t>
            </w:r>
          </w:p>
          <w:p w:rsidR="00B405DB" w:rsidRPr="00530CAE" w:rsidRDefault="00E2697E" w:rsidP="00E2697E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2.Доклад: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сре</w:t>
            </w:r>
            <w:proofErr w:type="gramStart"/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язи и радио.</w:t>
            </w:r>
          </w:p>
          <w:p w:rsidR="00B405DB" w:rsidRPr="00530CAE" w:rsidRDefault="00E2697E" w:rsidP="00B4534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3.Доклад: </w:t>
            </w:r>
            <w:proofErr w:type="spellStart"/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ХансКристиан</w:t>
            </w:r>
            <w:proofErr w:type="spellEnd"/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Эрстед — ос</w:t>
            </w:r>
            <w:r w:rsidR="00B45344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новоположник электромагнетизма.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414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Оптика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BB" w:rsidRPr="00530CAE" w:rsidTr="00AB7D93">
        <w:trPr>
          <w:trHeight w:val="714"/>
        </w:trPr>
        <w:tc>
          <w:tcPr>
            <w:tcW w:w="2694" w:type="dxa"/>
            <w:vMerge w:val="restart"/>
          </w:tcPr>
          <w:p w:rsidR="003078BB" w:rsidRPr="00530CAE" w:rsidRDefault="003078B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Тема5.1. 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Природа света.</w:t>
            </w:r>
          </w:p>
        </w:tc>
        <w:tc>
          <w:tcPr>
            <w:tcW w:w="4961" w:type="dxa"/>
            <w:shd w:val="clear" w:color="auto" w:fill="FFFFFF" w:themeFill="background1"/>
          </w:tcPr>
          <w:p w:rsidR="003078BB" w:rsidRPr="00530CAE" w:rsidRDefault="003078B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BB" w:rsidRPr="00530CAE" w:rsidTr="00AB7D93">
        <w:trPr>
          <w:trHeight w:val="965"/>
        </w:trPr>
        <w:tc>
          <w:tcPr>
            <w:tcW w:w="2694" w:type="dxa"/>
            <w:vMerge/>
          </w:tcPr>
          <w:p w:rsidR="003078BB" w:rsidRPr="00530CAE" w:rsidRDefault="003078B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78BB" w:rsidRPr="00530CAE" w:rsidRDefault="003078B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Скорость распространения света. 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1276" w:type="dxa"/>
            <w:shd w:val="clear" w:color="auto" w:fill="FFFFFF" w:themeFill="background1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BB" w:rsidRPr="00530CAE" w:rsidTr="00AB7D93">
        <w:trPr>
          <w:trHeight w:val="965"/>
        </w:trPr>
        <w:tc>
          <w:tcPr>
            <w:tcW w:w="2694" w:type="dxa"/>
            <w:vMerge/>
          </w:tcPr>
          <w:p w:rsidR="003078BB" w:rsidRPr="00530CAE" w:rsidRDefault="003078B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78BB" w:rsidRPr="00530CAE" w:rsidRDefault="003078BB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3078BB" w:rsidRPr="00530CAE" w:rsidRDefault="003078BB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Законы отражения и преломления света.</w:t>
            </w:r>
          </w:p>
          <w:p w:rsidR="003078BB" w:rsidRPr="00530CAE" w:rsidRDefault="003078BB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Полное внутреннее отражение.</w:t>
            </w:r>
          </w:p>
          <w:p w:rsidR="003078BB" w:rsidRPr="00530CAE" w:rsidRDefault="003078BB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Оптические приборы.</w:t>
            </w:r>
          </w:p>
        </w:tc>
        <w:tc>
          <w:tcPr>
            <w:tcW w:w="1276" w:type="dxa"/>
            <w:shd w:val="clear" w:color="auto" w:fill="FFFFFF" w:themeFill="background1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BB" w:rsidRPr="00530CAE" w:rsidTr="00AB7D93">
        <w:trPr>
          <w:trHeight w:val="710"/>
        </w:trPr>
        <w:tc>
          <w:tcPr>
            <w:tcW w:w="2694" w:type="dxa"/>
            <w:vMerge/>
          </w:tcPr>
          <w:p w:rsidR="003078BB" w:rsidRPr="00530CAE" w:rsidRDefault="003078B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78BB" w:rsidRPr="00530CAE" w:rsidRDefault="003078B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3078BB" w:rsidRPr="00530CAE" w:rsidRDefault="003078B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изображения предметов в тонкой линзе.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BB" w:rsidRPr="00530CAE" w:rsidTr="00AB7D93">
        <w:trPr>
          <w:trHeight w:val="1401"/>
        </w:trPr>
        <w:tc>
          <w:tcPr>
            <w:tcW w:w="2694" w:type="dxa"/>
            <w:vMerge/>
          </w:tcPr>
          <w:p w:rsidR="003078BB" w:rsidRPr="00530CAE" w:rsidRDefault="003078B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78BB" w:rsidRPr="00530CAE" w:rsidRDefault="003078B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78BB" w:rsidRPr="00530CAE" w:rsidRDefault="00E2697E" w:rsidP="00E2697E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1.Сообщение: </w:t>
            </w:r>
            <w:r w:rsidR="003078B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 — электромагнитная волна.</w:t>
            </w:r>
          </w:p>
          <w:p w:rsidR="003078BB" w:rsidRPr="00530CAE" w:rsidRDefault="00E2697E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2.Сообщение: </w:t>
            </w:r>
            <w:r w:rsidR="003078B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Оптические явления в природе.</w:t>
            </w:r>
          </w:p>
          <w:p w:rsidR="003078BB" w:rsidRPr="00530CAE" w:rsidRDefault="00E2697E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3.Эссе: </w:t>
            </w:r>
            <w:r w:rsidR="003078B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Молния — газовый разряд в природных условиях.</w:t>
            </w:r>
          </w:p>
        </w:tc>
        <w:tc>
          <w:tcPr>
            <w:tcW w:w="1276" w:type="dxa"/>
            <w:shd w:val="clear" w:color="auto" w:fill="FFFFFF" w:themeFill="background1"/>
          </w:tcPr>
          <w:p w:rsidR="003078BB" w:rsidRPr="00530CAE" w:rsidRDefault="00E2697E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078B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401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Волновые свойства света.</w:t>
            </w: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92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Интерференция света. Когерентность световых лучей.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8C9" w:rsidRPr="00530CAE" w:rsidTr="00AB7D93">
        <w:trPr>
          <w:trHeight w:val="616"/>
        </w:trPr>
        <w:tc>
          <w:tcPr>
            <w:tcW w:w="2694" w:type="dxa"/>
          </w:tcPr>
          <w:p w:rsidR="00C148C9" w:rsidRPr="00530CAE" w:rsidRDefault="00C148C9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48C9" w:rsidRPr="00530CAE" w:rsidRDefault="00C148C9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C148C9" w:rsidRPr="00530CAE" w:rsidRDefault="00C148C9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Интерференция света.</w:t>
            </w:r>
          </w:p>
          <w:p w:rsidR="00C148C9" w:rsidRPr="00530CAE" w:rsidRDefault="00C148C9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Дифракция света.</w:t>
            </w:r>
          </w:p>
          <w:p w:rsidR="00C148C9" w:rsidRPr="00530CAE" w:rsidRDefault="00C148C9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Поляризация света.</w:t>
            </w:r>
          </w:p>
          <w:p w:rsidR="00C148C9" w:rsidRPr="00530CAE" w:rsidRDefault="00C148C9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спектра с помощью призмы.</w:t>
            </w:r>
          </w:p>
          <w:p w:rsidR="00C148C9" w:rsidRPr="00530CAE" w:rsidRDefault="00C148C9" w:rsidP="00C14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спектра с помощью дифракционной решетки.</w:t>
            </w:r>
          </w:p>
          <w:p w:rsidR="00C148C9" w:rsidRPr="00530CAE" w:rsidRDefault="00C148C9" w:rsidP="00C1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Спектроскоп.</w:t>
            </w:r>
          </w:p>
        </w:tc>
        <w:tc>
          <w:tcPr>
            <w:tcW w:w="1276" w:type="dxa"/>
            <w:shd w:val="clear" w:color="auto" w:fill="FFFFFF" w:themeFill="background1"/>
          </w:tcPr>
          <w:p w:rsidR="00C148C9" w:rsidRPr="00530CAE" w:rsidRDefault="00C148C9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148C9" w:rsidRPr="00530CAE" w:rsidRDefault="00C148C9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616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3078B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="00B405DB"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интерференции и дифракции света.</w:t>
            </w:r>
          </w:p>
          <w:p w:rsidR="003078BB" w:rsidRPr="00530CAE" w:rsidRDefault="003078B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22 «Градуировка спектроскопа и определение длины волны спектральных линий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3078B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9E065D">
        <w:trPr>
          <w:trHeight w:val="933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B45344" w:rsidP="00B4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2697E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.Сообщение</w:t>
            </w:r>
            <w:proofErr w:type="gramStart"/>
            <w:r w:rsidR="00E2697E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стероиды.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B45344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</w:tcPr>
          <w:p w:rsidR="00B405DB" w:rsidRPr="00530CAE" w:rsidRDefault="003078BB" w:rsidP="003078BB">
            <w:pPr>
              <w:ind w:left="4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Элементы квантовой  физики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7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740D67" w:rsidRPr="00530CAE" w:rsidRDefault="00740D67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Квантовая оптика.</w:t>
            </w:r>
          </w:p>
        </w:tc>
        <w:tc>
          <w:tcPr>
            <w:tcW w:w="4961" w:type="dxa"/>
          </w:tcPr>
          <w:p w:rsidR="00740D67" w:rsidRPr="00530CAE" w:rsidRDefault="00740D67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740D67" w:rsidRPr="00530CAE" w:rsidRDefault="00740D67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40D67" w:rsidRPr="00530CAE" w:rsidRDefault="00740D67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7" w:rsidRPr="00530CAE" w:rsidTr="00AB7D93">
        <w:trPr>
          <w:trHeight w:val="317"/>
        </w:trPr>
        <w:tc>
          <w:tcPr>
            <w:tcW w:w="2694" w:type="dxa"/>
            <w:vMerge/>
          </w:tcPr>
          <w:p w:rsidR="00740D67" w:rsidRPr="00530CAE" w:rsidRDefault="00740D67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D67" w:rsidRPr="00530CAE" w:rsidRDefault="00740D67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Квантовая гипотеза Планка. Фотоны. Внешний фотоэлектрический эффект. Внутренний фотоэффект. Типы фотоэлементов.</w:t>
            </w:r>
          </w:p>
        </w:tc>
        <w:tc>
          <w:tcPr>
            <w:tcW w:w="1276" w:type="dxa"/>
          </w:tcPr>
          <w:p w:rsidR="00740D67" w:rsidRPr="00530CAE" w:rsidRDefault="00740D67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40D67" w:rsidRPr="00530CAE" w:rsidRDefault="00740D67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7" w:rsidRPr="00530CAE" w:rsidTr="00AB7D93">
        <w:trPr>
          <w:trHeight w:val="317"/>
        </w:trPr>
        <w:tc>
          <w:tcPr>
            <w:tcW w:w="2694" w:type="dxa"/>
            <w:vMerge/>
          </w:tcPr>
          <w:p w:rsidR="00740D67" w:rsidRPr="00530CAE" w:rsidRDefault="00740D67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D67" w:rsidRPr="00530CAE" w:rsidRDefault="00740D67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740D67" w:rsidRPr="00530CAE" w:rsidRDefault="00740D67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Фотоэффект.</w:t>
            </w:r>
          </w:p>
          <w:p w:rsidR="00740D67" w:rsidRPr="00530CAE" w:rsidRDefault="00740D67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Линейчатые спектры различных веществ.</w:t>
            </w:r>
          </w:p>
        </w:tc>
        <w:tc>
          <w:tcPr>
            <w:tcW w:w="1276" w:type="dxa"/>
          </w:tcPr>
          <w:p w:rsidR="00740D67" w:rsidRPr="00530CAE" w:rsidRDefault="00740D67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40D67" w:rsidRPr="00530CAE" w:rsidRDefault="00740D67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7" w:rsidRPr="00530CAE" w:rsidTr="00AB7D93">
        <w:trPr>
          <w:trHeight w:val="317"/>
        </w:trPr>
        <w:tc>
          <w:tcPr>
            <w:tcW w:w="2694" w:type="dxa"/>
            <w:vMerge/>
          </w:tcPr>
          <w:p w:rsidR="00740D67" w:rsidRPr="00530CAE" w:rsidRDefault="00740D67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D67" w:rsidRPr="00530CAE" w:rsidRDefault="00740D67" w:rsidP="003B7734">
            <w:pPr>
              <w:ind w:left="176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0D67" w:rsidRPr="00530CAE" w:rsidRDefault="00E2697E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1Сообщение: </w:t>
            </w:r>
            <w:r w:rsidR="00740D67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Фотоэффект. Применение явления фотоэффекта.</w:t>
            </w:r>
          </w:p>
          <w:p w:rsidR="00740D67" w:rsidRPr="00530CAE" w:rsidRDefault="00E2697E" w:rsidP="00E2697E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3.Эссе: </w:t>
            </w:r>
            <w:r w:rsidR="00740D67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Конструкция и виды лазеров.</w:t>
            </w:r>
          </w:p>
          <w:p w:rsidR="00740D67" w:rsidRPr="00530CAE" w:rsidRDefault="00E2697E" w:rsidP="00E2697E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4.Сообщение: </w:t>
            </w:r>
            <w:r w:rsidR="00740D67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Объяснение фотосинтеза с точки зрения физики.</w:t>
            </w:r>
          </w:p>
        </w:tc>
        <w:tc>
          <w:tcPr>
            <w:tcW w:w="1276" w:type="dxa"/>
          </w:tcPr>
          <w:p w:rsidR="00740D67" w:rsidRPr="00530CAE" w:rsidRDefault="00C3260C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40D67" w:rsidRPr="00530CAE" w:rsidRDefault="00740D67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Тема 6. 2. Физика атома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075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Квантовые генераторы.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680" w:rsidRPr="00530CAE" w:rsidTr="003078BB">
        <w:trPr>
          <w:trHeight w:val="716"/>
        </w:trPr>
        <w:tc>
          <w:tcPr>
            <w:tcW w:w="2694" w:type="dxa"/>
            <w:vMerge/>
          </w:tcPr>
          <w:p w:rsidR="00233680" w:rsidRPr="00530CAE" w:rsidRDefault="00233680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Излучение </w:t>
            </w:r>
            <w:r w:rsidR="003078B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лазера (квантового генератора).</w:t>
            </w:r>
          </w:p>
        </w:tc>
        <w:tc>
          <w:tcPr>
            <w:tcW w:w="1276" w:type="dxa"/>
          </w:tcPr>
          <w:p w:rsidR="00233680" w:rsidRPr="00530CAE" w:rsidRDefault="00233680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680" w:rsidRPr="00530CAE" w:rsidRDefault="00233680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932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5DB" w:rsidRPr="00530CAE" w:rsidRDefault="00E2697E" w:rsidP="00E269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1.Доклад: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 атома. Опыт Резерфорда.</w:t>
            </w:r>
          </w:p>
          <w:p w:rsidR="00B405DB" w:rsidRPr="00530CAE" w:rsidRDefault="00E2697E" w:rsidP="00E2697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2.Реферат: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Нильс Бор — один из создателей современной физики.</w:t>
            </w:r>
          </w:p>
          <w:p w:rsidR="00B405DB" w:rsidRPr="00530CAE" w:rsidRDefault="00E2697E" w:rsidP="00C3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Атомная физика. Изотопы. Применение радиоактивных изотопов.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B405DB" w:rsidRPr="00530CAE" w:rsidRDefault="00E444BA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468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6.3. Физика </w:t>
            </w: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атомного ядра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1141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680" w:rsidRPr="00530CAE" w:rsidTr="003078BB">
        <w:trPr>
          <w:trHeight w:val="549"/>
        </w:trPr>
        <w:tc>
          <w:tcPr>
            <w:tcW w:w="2694" w:type="dxa"/>
            <w:vMerge/>
          </w:tcPr>
          <w:p w:rsidR="00233680" w:rsidRPr="00530CAE" w:rsidRDefault="00233680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Счетчик ионизирующих излучений.</w:t>
            </w:r>
          </w:p>
        </w:tc>
        <w:tc>
          <w:tcPr>
            <w:tcW w:w="1276" w:type="dxa"/>
          </w:tcPr>
          <w:p w:rsidR="00233680" w:rsidRPr="00530CAE" w:rsidRDefault="00233680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680" w:rsidRPr="00530CAE" w:rsidRDefault="00233680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317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405DB" w:rsidRPr="00530CAE" w:rsidRDefault="00B405DB" w:rsidP="003B773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7D93">
        <w:trPr>
          <w:trHeight w:val="2684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05DB" w:rsidRPr="00530CAE" w:rsidRDefault="00E2697E" w:rsidP="00E2697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B405DB" w:rsidRPr="00530CAE">
              <w:rPr>
                <w:rFonts w:ascii="Times New Roman" w:hAnsi="Times New Roman" w:cs="Times New Roman"/>
                <w:sz w:val="24"/>
                <w:szCs w:val="24"/>
              </w:rPr>
              <w:t>ообщение «Перспективы развития ядерной энергетики».</w:t>
            </w:r>
          </w:p>
          <w:p w:rsidR="00B405DB" w:rsidRPr="00530CAE" w:rsidRDefault="00E2697E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2.Доклад: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Рентгеновские лучи. История открытия. Применение.</w:t>
            </w:r>
          </w:p>
          <w:p w:rsidR="00B405DB" w:rsidRPr="00530CAE" w:rsidRDefault="00E2697E" w:rsidP="00E269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ядерных реакторов.</w:t>
            </w:r>
          </w:p>
          <w:p w:rsidR="00B405DB" w:rsidRPr="00530CAE" w:rsidRDefault="00E2697E" w:rsidP="00E269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 меченых атомов.</w:t>
            </w:r>
          </w:p>
          <w:p w:rsidR="00B405DB" w:rsidRPr="00530CAE" w:rsidRDefault="00E2697E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наблюдения и регистрации радиоактивных излучений и частиц.</w:t>
            </w:r>
          </w:p>
          <w:p w:rsidR="00B405DB" w:rsidRPr="00530CAE" w:rsidRDefault="00B405DB" w:rsidP="003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15" w:rsidRPr="00530CAE" w:rsidTr="00AB4815">
        <w:trPr>
          <w:trHeight w:val="317"/>
        </w:trPr>
        <w:tc>
          <w:tcPr>
            <w:tcW w:w="2694" w:type="dxa"/>
          </w:tcPr>
          <w:p w:rsidR="00AB4815" w:rsidRPr="00530CAE" w:rsidRDefault="00AB4815" w:rsidP="00AB4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Эволюция Вселенной</w:t>
            </w:r>
          </w:p>
        </w:tc>
        <w:tc>
          <w:tcPr>
            <w:tcW w:w="4961" w:type="dxa"/>
          </w:tcPr>
          <w:p w:rsidR="00AB4815" w:rsidRPr="00530CAE" w:rsidRDefault="00AB4815" w:rsidP="00AB4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B4815" w:rsidRPr="00530CAE" w:rsidRDefault="00AB4815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B4815" w:rsidRPr="00530CAE" w:rsidRDefault="00AB4815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4815">
        <w:trPr>
          <w:trHeight w:val="443"/>
        </w:trPr>
        <w:tc>
          <w:tcPr>
            <w:tcW w:w="2694" w:type="dxa"/>
            <w:vMerge w:val="restart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1. 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Строение и развитие Вселенной.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4815">
        <w:trPr>
          <w:trHeight w:val="1543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Наша звездная система — Галактика. Другие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680" w:rsidRPr="00530CAE" w:rsidTr="00AB4815">
        <w:trPr>
          <w:trHeight w:val="1543"/>
        </w:trPr>
        <w:tc>
          <w:tcPr>
            <w:tcW w:w="2694" w:type="dxa"/>
            <w:vMerge/>
          </w:tcPr>
          <w:p w:rsidR="00233680" w:rsidRPr="00530CAE" w:rsidRDefault="00233680" w:rsidP="003B7734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Солнечная система (модель).</w:t>
            </w:r>
          </w:p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Фотографии планет, сделанные с космических зондов</w:t>
            </w:r>
          </w:p>
        </w:tc>
        <w:tc>
          <w:tcPr>
            <w:tcW w:w="1276" w:type="dxa"/>
          </w:tcPr>
          <w:p w:rsidR="00233680" w:rsidRPr="00530CAE" w:rsidRDefault="00233680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680" w:rsidRPr="00530CAE" w:rsidRDefault="00233680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9E065D">
        <w:trPr>
          <w:trHeight w:val="415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B405DB" w:rsidRPr="00530CAE" w:rsidRDefault="00B405DB" w:rsidP="00E2697E">
            <w:pPr>
              <w:pStyle w:val="1"/>
              <w:shd w:val="clear" w:color="auto" w:fill="auto"/>
              <w:spacing w:before="0" w:line="230" w:lineRule="exact"/>
              <w:ind w:left="176" w:right="283"/>
              <w:rPr>
                <w:sz w:val="24"/>
              </w:rPr>
            </w:pPr>
            <w:r w:rsidRPr="00530CAE">
              <w:rPr>
                <w:b/>
                <w:sz w:val="24"/>
              </w:rPr>
              <w:t xml:space="preserve">Самостоятельная работа </w:t>
            </w:r>
            <w:proofErr w:type="gramStart"/>
            <w:r w:rsidRPr="00530CAE">
              <w:rPr>
                <w:b/>
                <w:sz w:val="24"/>
              </w:rPr>
              <w:t>обучающихся</w:t>
            </w:r>
            <w:proofErr w:type="gramEnd"/>
          </w:p>
          <w:p w:rsidR="00B405DB" w:rsidRPr="00530CAE" w:rsidRDefault="00E2697E" w:rsidP="00C3260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1Сообщение: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Черные дыры.</w:t>
            </w:r>
          </w:p>
        </w:tc>
        <w:tc>
          <w:tcPr>
            <w:tcW w:w="1276" w:type="dxa"/>
            <w:shd w:val="clear" w:color="auto" w:fill="auto"/>
          </w:tcPr>
          <w:p w:rsidR="00B405DB" w:rsidRPr="00530CAE" w:rsidRDefault="00C3260C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4815">
        <w:trPr>
          <w:trHeight w:val="2356"/>
        </w:trPr>
        <w:tc>
          <w:tcPr>
            <w:tcW w:w="2694" w:type="dxa"/>
            <w:vMerge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405DB" w:rsidRPr="00530CAE" w:rsidRDefault="00B405DB" w:rsidP="003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DB" w:rsidRPr="00530CAE" w:rsidTr="00AB4815">
        <w:trPr>
          <w:trHeight w:val="317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. 2.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Эволюция звезд. Гипотеза происхождения Солнечной системы.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4815">
        <w:trPr>
          <w:trHeight w:val="317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Термоядерный синтез. Проблема термоядерной энергетики. Энергия Солнца и звезд. Эволюция звезд. Происхождение Солнечной системы.</w:t>
            </w:r>
          </w:p>
        </w:tc>
        <w:tc>
          <w:tcPr>
            <w:tcW w:w="1276" w:type="dxa"/>
          </w:tcPr>
          <w:p w:rsidR="00B405DB" w:rsidRPr="00530CAE" w:rsidRDefault="00B405D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80" w:rsidRPr="00530CAE" w:rsidTr="00AB4815">
        <w:trPr>
          <w:trHeight w:val="317"/>
        </w:trPr>
        <w:tc>
          <w:tcPr>
            <w:tcW w:w="2694" w:type="dxa"/>
          </w:tcPr>
          <w:p w:rsidR="00233680" w:rsidRPr="00530CAE" w:rsidRDefault="00233680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Карта Луны и планет.</w:t>
            </w:r>
          </w:p>
          <w:p w:rsidR="00233680" w:rsidRPr="00530CAE" w:rsidRDefault="00233680" w:rsidP="002336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и эволюция Вселенной.</w:t>
            </w:r>
          </w:p>
        </w:tc>
        <w:tc>
          <w:tcPr>
            <w:tcW w:w="1276" w:type="dxa"/>
          </w:tcPr>
          <w:p w:rsidR="00233680" w:rsidRPr="00530CAE" w:rsidRDefault="00233680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680" w:rsidRPr="00530CAE" w:rsidRDefault="00233680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4815">
        <w:trPr>
          <w:trHeight w:val="317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5DB" w:rsidRPr="00530CAE" w:rsidRDefault="00B405DB" w:rsidP="003B7734">
            <w:pPr>
              <w:pStyle w:val="1"/>
              <w:shd w:val="clear" w:color="auto" w:fill="auto"/>
              <w:spacing w:before="0" w:line="230" w:lineRule="exact"/>
              <w:ind w:left="176" w:right="283"/>
              <w:rPr>
                <w:sz w:val="24"/>
              </w:rPr>
            </w:pPr>
            <w:r w:rsidRPr="00530CAE">
              <w:rPr>
                <w:b/>
                <w:sz w:val="24"/>
              </w:rPr>
              <w:t xml:space="preserve">Самостоятельная работа </w:t>
            </w:r>
            <w:proofErr w:type="gramStart"/>
            <w:r w:rsidRPr="00530CAE">
              <w:rPr>
                <w:b/>
                <w:sz w:val="24"/>
              </w:rPr>
              <w:t>обучающихся</w:t>
            </w:r>
            <w:proofErr w:type="gramEnd"/>
          </w:p>
          <w:p w:rsidR="00B405DB" w:rsidRPr="00530CAE" w:rsidRDefault="00E2697E" w:rsidP="00E269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1.Реферат: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Планеты Солнечной системы.</w:t>
            </w:r>
          </w:p>
          <w:p w:rsidR="00B405DB" w:rsidRPr="00530CAE" w:rsidRDefault="00E2697E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2.Реферат: 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Рождение и эволюция звезд.</w:t>
            </w:r>
          </w:p>
          <w:p w:rsidR="00B405DB" w:rsidRPr="00530CAE" w:rsidRDefault="00E2697E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B45344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Доклад:</w:t>
            </w:r>
            <w:r w:rsidR="00B405DB" w:rsidRPr="00530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Происхождение Солнечной системы.</w:t>
            </w:r>
          </w:p>
          <w:p w:rsidR="00B405DB" w:rsidRPr="00530CAE" w:rsidRDefault="00B405DB" w:rsidP="003B77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405DB" w:rsidRPr="00530CAE" w:rsidRDefault="00DA326B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DB" w:rsidRPr="00530CAE" w:rsidTr="00AB4815">
        <w:trPr>
          <w:trHeight w:val="317"/>
        </w:trPr>
        <w:tc>
          <w:tcPr>
            <w:tcW w:w="2694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B405DB" w:rsidRPr="00530CAE" w:rsidRDefault="00B405DB" w:rsidP="003B7734">
            <w:pPr>
              <w:pStyle w:val="1"/>
              <w:shd w:val="clear" w:color="auto" w:fill="auto"/>
              <w:spacing w:before="0" w:line="230" w:lineRule="exact"/>
              <w:ind w:left="176" w:right="283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405DB" w:rsidRPr="00530CAE" w:rsidRDefault="00AB4815" w:rsidP="003B7734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E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275" w:type="dxa"/>
          </w:tcPr>
          <w:p w:rsidR="00B405DB" w:rsidRPr="00530CAE" w:rsidRDefault="00B405DB" w:rsidP="003B773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5DB" w:rsidRPr="00530CAE" w:rsidRDefault="00B405DB" w:rsidP="00B405DB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5DB" w:rsidRPr="00530CAE" w:rsidRDefault="00B405DB" w:rsidP="00B405DB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B4815" w:rsidRPr="00530CAE" w:rsidRDefault="00AB4815" w:rsidP="00AB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530CA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530CA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AB4815" w:rsidRPr="00530CAE" w:rsidRDefault="00AB4815" w:rsidP="00AB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530CA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530CAE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AB4815" w:rsidRPr="00530CAE" w:rsidRDefault="00AB4815" w:rsidP="00AB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AE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530CA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530CAE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CAE" w:rsidRDefault="00530CAE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CAE" w:rsidRDefault="00530CAE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CAE" w:rsidRDefault="00530CAE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CAE" w:rsidRDefault="00530CAE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CAE" w:rsidRDefault="00530CAE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CAE" w:rsidRDefault="00530CAE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CAE" w:rsidRPr="00530CAE" w:rsidRDefault="00530CAE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065D" w:rsidRPr="00530CAE" w:rsidRDefault="009E065D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2AE1" w:rsidRPr="00530CAE" w:rsidRDefault="00AB4815" w:rsidP="00BE2AE1">
      <w:pPr>
        <w:spacing w:line="267" w:lineRule="auto"/>
        <w:ind w:right="1820" w:firstLine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BE2AE1" w:rsidRPr="00530CAE" w:rsidRDefault="00BE2AE1" w:rsidP="00BE2AE1">
      <w:pPr>
        <w:spacing w:line="267" w:lineRule="auto"/>
        <w:ind w:right="1820" w:firstLine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815" w:rsidRPr="00530CAE" w:rsidRDefault="00AB4815" w:rsidP="00BE2AE1">
      <w:pPr>
        <w:spacing w:line="267" w:lineRule="auto"/>
        <w:ind w:right="1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AB4815" w:rsidRPr="00530CAE" w:rsidRDefault="00AB4815" w:rsidP="00AB4815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9E065D">
      <w:pPr>
        <w:tabs>
          <w:tab w:val="left" w:pos="1620"/>
          <w:tab w:val="left" w:pos="2860"/>
          <w:tab w:val="left" w:pos="4620"/>
          <w:tab w:val="left" w:pos="5800"/>
          <w:tab w:val="left" w:pos="7060"/>
          <w:tab w:val="left" w:pos="84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ab/>
        <w:t>уче</w:t>
      </w:r>
      <w:r w:rsidR="009E065D" w:rsidRPr="00530CAE">
        <w:rPr>
          <w:rFonts w:ascii="Times New Roman" w:eastAsia="Times New Roman" w:hAnsi="Times New Roman" w:cs="Times New Roman"/>
          <w:sz w:val="28"/>
          <w:szCs w:val="28"/>
        </w:rPr>
        <w:t>бной</w:t>
      </w:r>
      <w:r w:rsidR="009E065D" w:rsidRPr="00530CAE">
        <w:rPr>
          <w:rFonts w:ascii="Times New Roman" w:eastAsia="Times New Roman" w:hAnsi="Times New Roman" w:cs="Times New Roman"/>
          <w:sz w:val="28"/>
          <w:szCs w:val="28"/>
        </w:rPr>
        <w:tab/>
        <w:t>дисциплины</w:t>
      </w:r>
      <w:r w:rsidR="009E065D" w:rsidRPr="00530CAE">
        <w:rPr>
          <w:rFonts w:ascii="Times New Roman" w:eastAsia="Times New Roman" w:hAnsi="Times New Roman" w:cs="Times New Roman"/>
          <w:sz w:val="28"/>
          <w:szCs w:val="28"/>
        </w:rPr>
        <w:tab/>
        <w:t>требует</w:t>
      </w:r>
      <w:r w:rsidR="009E065D" w:rsidRPr="00530CAE">
        <w:rPr>
          <w:rFonts w:ascii="Times New Roman" w:eastAsia="Times New Roman" w:hAnsi="Times New Roman" w:cs="Times New Roman"/>
          <w:sz w:val="28"/>
          <w:szCs w:val="28"/>
        </w:rPr>
        <w:tab/>
        <w:t>наличии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ab/>
        <w:t xml:space="preserve">кабинетафизики; </w:t>
      </w: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AB4815" w:rsidRPr="00530CAE" w:rsidRDefault="00AB4815" w:rsidP="00BE2AE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Наглядные пособия (комплекты учебных таблиц</w:t>
      </w:r>
      <w:r w:rsidR="00BE2AE1"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плакаты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:«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Физические величины и фундаментальные константы», «Международная система единиц СИ», «Периодическая система химических элементов Д. И. Менделеева», 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портреты выдающихся ученых-физиков и астрономов);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• демонстрационное оборудование (общего назначения);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• лабораторное оборудование (общего назначения);</w:t>
      </w:r>
    </w:p>
    <w:p w:rsidR="00AB4815" w:rsidRPr="00530CAE" w:rsidRDefault="00AB4815" w:rsidP="00AB4815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2AE1" w:rsidRPr="00530CAE" w:rsidRDefault="00AB4815" w:rsidP="00BE2A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BE2AE1" w:rsidRPr="00530CAE" w:rsidRDefault="00BE2AE1" w:rsidP="00BE2AE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мультимедийное оборудование, посредством которого</w:t>
      </w:r>
    </w:p>
    <w:p w:rsidR="00AB4815" w:rsidRPr="00530CAE" w:rsidRDefault="00BE2AE1" w:rsidP="00BE2A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образовательного процесса могут просматривать визуальную информацию по физике, создавать презентации, видеоматериалы и т. п.</w:t>
      </w:r>
    </w:p>
    <w:p w:rsidR="00AB4815" w:rsidRPr="00530CAE" w:rsidRDefault="00AB4815" w:rsidP="00AB4815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265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AB4815" w:rsidRPr="00530CAE" w:rsidRDefault="00AB4815" w:rsidP="00AB4815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BE2AE1" w:rsidP="00AB481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источники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Дмитриева 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Физика для профессий и специальностей технического профиля: учебник для образовательных учреждений сре</w:t>
      </w:r>
      <w:r w:rsidR="00BE2AE1"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Start"/>
      <w:r w:rsidR="00BE2AE1"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="00BE2AE1"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роф. образования. — М., 2016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Дмитриева 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Физика для профессий и специальностей технического профиля. Сборник задач: учеб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особие для образовательных учреждений сре</w:t>
      </w:r>
      <w:r w:rsidR="00BE2AE1"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д. проф. образования. — М., 2015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Дмитриева 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Васильев Л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Физика для профессий и специальностей технического профиля. Контрольные материалы: учеб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особия для учреждений сред. проф. образования / В. Ф. Дмитриева, Л. И. Васильев. — М., 2014.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Дмитриева 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Физика для профессий и специальностей технического профиля. Лабораторный практикум: учеб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особия для учреждений сред. проф. образования / В. Ф. Дмитриева, А. В.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Коржуев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О. В.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Муртазина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— М., 2015.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Дмитриева 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Физика для профессий и специальностей технического профиля: электронный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етод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комплекс для образовательных учреждений сред. проф. образования. — М., 2014.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Дмитриева 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роф. образования. — М., 2014.</w:t>
      </w:r>
    </w:p>
    <w:p w:rsidR="00AB4815" w:rsidRPr="00530CAE" w:rsidRDefault="00BE2AE1" w:rsidP="00AB481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Дополнительные источники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Федеральный закон от 29.12. 2012 № 273-ФЗ (в ред. федеральных законов от 07.05.2013№ 99-ФЗ, от 07.06.2013 № 120-ФЗ, от 02.07.2013 № 170-ФЗ, от 23.07.2013 № 203-ФЗ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,о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т 25.11.2013 № 317-ФЗ, от 03.02.2014 № 11-ФЗ, от 03.02.2014 № 15-ФЗ, от 05.05.2014 № 84-ФЗ, от 27.05.2014 № 135-ФЗ, от 04.06.2014 № 148-ФЗ, с изм., внесенными Федеральным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от 04.06.2014 № 145-ФЗ) «Об образовании в Российской Федерации».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3.Приказ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Приказ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образования”».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Письмо Департамента государственной политики в сфере подготовки рабочих кадров и ДПО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6. Федеральный закон от 10.01.2002 № 7-ФЗ «Об охране окружающей среды» (в ред. от 25.06.2012, с изм. от 05.03.2013) // СЗ РФ. — 2002. — № 2. — Ст. 133.</w:t>
      </w:r>
    </w:p>
    <w:p w:rsidR="00BE2AE1" w:rsidRPr="00530CAE" w:rsidRDefault="00AB4815" w:rsidP="00BE2A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7. Дмитриева 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Васильев Л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Физика для профессий и специальностей технического профиля:</w:t>
      </w:r>
    </w:p>
    <w:p w:rsidR="00BE2AE1" w:rsidRPr="00530CAE" w:rsidRDefault="00BE2AE1" w:rsidP="00BE2A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Трофимова Т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Фирсов А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Физика для профессий и специальностей технического и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профилей: Сборник задач. — М., 2013.</w:t>
      </w:r>
    </w:p>
    <w:p w:rsidR="00BE2AE1" w:rsidRPr="00530CAE" w:rsidRDefault="00BE2AE1" w:rsidP="00BE2A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9.Трофимова Т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Фирсов А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Физика для профессий и специальностей технического и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профилей: Решения задач. — М., 2015.</w:t>
      </w:r>
    </w:p>
    <w:p w:rsidR="00BE2AE1" w:rsidRPr="00530CAE" w:rsidRDefault="00BE2AE1" w:rsidP="00BE2AE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10.Трофимова Т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Фирсов А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Физика. Справочник. — М., 2010.</w:t>
      </w:r>
    </w:p>
    <w:p w:rsidR="00B21276" w:rsidRPr="00530CAE" w:rsidRDefault="00AB4815" w:rsidP="00B212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 рекомендации: метод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особие. — М., 2010.</w:t>
      </w:r>
    </w:p>
    <w:p w:rsidR="00B21276" w:rsidRPr="00530CAE" w:rsidRDefault="00B21276" w:rsidP="00B212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11.Фирсов А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Физика для профессий и специальностей технического и естественно-научного профилей: учебник для образовательных учреждений сред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роф. образования / под ред. Т. И. Трофимовой. — М., 2014.</w:t>
      </w:r>
    </w:p>
    <w:p w:rsidR="00AB4815" w:rsidRPr="00530CAE" w:rsidRDefault="00AB4815" w:rsidP="00AB481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4815" w:rsidRPr="00530CAE" w:rsidRDefault="00AB4815" w:rsidP="00AB4815">
      <w:pPr>
        <w:spacing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0C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 ресурсы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fcior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edu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(Федеральный центр информационно-образовательных ресурсов).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wwww</w:t>
      </w:r>
      <w:proofErr w:type="spellEnd"/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dic</w:t>
      </w:r>
      <w:proofErr w:type="spellEnd"/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academic. </w:t>
      </w:r>
      <w:proofErr w:type="spellStart"/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Академик</w:t>
      </w:r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Словарииэнциклопедии</w:t>
      </w:r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booksgid</w:t>
      </w:r>
      <w:proofErr w:type="spellEnd"/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com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Воок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s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Gid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Электронная библиотека).</w:t>
      </w:r>
      <w:proofErr w:type="gramEnd"/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globalteka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Глобалтека</w:t>
      </w:r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лобальная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библиотека научных ресурсов).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window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edu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(Единое окно доступа к образовательным ресурсам).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st-books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(Лучшая учебная литература).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school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edu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(Российский образовательный портал.</w:t>
      </w:r>
      <w:proofErr w:type="gram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Доступность, качество,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тивность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book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(Электронная библиотечная система).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alleng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edu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phys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htm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(Образовательные ресурсы Интернета — Физика).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school-collection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edu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(Единая коллекция цифровых образовательных ресурсов).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https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//fiz.1september.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(учебно-методическая газета «Физика»).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n-t.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nl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fz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(Нобелевские лауреаты по физике).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nuclphys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sinp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msu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(Ядерная физика в Интернете).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college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fizika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(Подготовка к ЕГЭ).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kvant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mccme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(научно-популярный физико-математический журнал «Квант»).</w:t>
      </w:r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yos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natural-sciences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html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естественно-научный</w:t>
      </w:r>
      <w:proofErr w:type="spellEnd"/>
      <w:r w:rsidRPr="00530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 для молодежи «Путь в науку»</w:t>
      </w:r>
      <w:proofErr w:type="gramEnd"/>
    </w:p>
    <w:p w:rsidR="00AB4815" w:rsidRPr="00530CAE" w:rsidRDefault="00AB4815" w:rsidP="00AB481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4815" w:rsidRPr="00530CAE" w:rsidRDefault="00AB4815" w:rsidP="00AB4815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 xml:space="preserve">4.  КОНТРОЛЬ И ОЦЕНКА РЕЗУЛЬТАТОВ ОСВОЕНИЯ </w:t>
      </w:r>
      <w:proofErr w:type="gramStart"/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proofErr w:type="gramEnd"/>
    </w:p>
    <w:p w:rsidR="00AB4815" w:rsidRPr="00530CAE" w:rsidRDefault="00AB4815" w:rsidP="00AB4815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ДИСЦИПЛИНЫ </w:t>
      </w:r>
    </w:p>
    <w:p w:rsidR="00AB4815" w:rsidRPr="00530CAE" w:rsidRDefault="00AB4815" w:rsidP="00AB4815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30CA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исследований, внеаудиторной самостоятельной работы</w:t>
      </w:r>
    </w:p>
    <w:p w:rsidR="00AB4815" w:rsidRPr="00530CAE" w:rsidRDefault="00AB4815" w:rsidP="00AB4815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1173" w:type="dxa"/>
        <w:tblLook w:val="04A0"/>
      </w:tblPr>
      <w:tblGrid>
        <w:gridCol w:w="5778"/>
        <w:gridCol w:w="4395"/>
        <w:gridCol w:w="1000"/>
      </w:tblGrid>
      <w:tr w:rsidR="00AB4815" w:rsidRPr="00530CAE" w:rsidTr="00AB4815">
        <w:trPr>
          <w:gridAfter w:val="1"/>
          <w:wAfter w:w="1000" w:type="dxa"/>
        </w:trPr>
        <w:tc>
          <w:tcPr>
            <w:tcW w:w="5778" w:type="dxa"/>
          </w:tcPr>
          <w:p w:rsidR="00AB4815" w:rsidRPr="00530CAE" w:rsidRDefault="00AB4815" w:rsidP="00AB4815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</w:t>
            </w:r>
            <w:proofErr w:type="gramStart"/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 обучающегося, умения и навыки)</w:t>
            </w:r>
          </w:p>
        </w:tc>
        <w:tc>
          <w:tcPr>
            <w:tcW w:w="4395" w:type="dxa"/>
          </w:tcPr>
          <w:p w:rsidR="00AB4815" w:rsidRPr="00530CAE" w:rsidRDefault="00AB4815" w:rsidP="00AB4815">
            <w:pPr>
              <w:spacing w:line="0" w:lineRule="atLeast"/>
              <w:ind w:right="5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 и  методы  контроля  и  оценки результатов обучения</w:t>
            </w:r>
          </w:p>
        </w:tc>
      </w:tr>
      <w:tr w:rsidR="00AB4815" w:rsidRPr="00530CAE" w:rsidTr="00AB4815">
        <w:trPr>
          <w:gridAfter w:val="1"/>
          <w:wAfter w:w="1000" w:type="dxa"/>
        </w:trPr>
        <w:tc>
          <w:tcPr>
            <w:tcW w:w="5778" w:type="dxa"/>
            <w:vAlign w:val="center"/>
          </w:tcPr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•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личностные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−− чувство гордости и уважения к истории и достижениям отечественной физической науки; физически грамотное поведение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профессиональной деятель-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ности</w:t>
            </w:r>
            <w:proofErr w:type="spell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быту при обращении с приборами и устройствами;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готовность к продолжению образования и повышения квалификации избранной профессиональной деятельности и объективное осознание роли физических компетенций в этом;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−− умение самостоятельно добывать новые для себя физические знания, используя для </w:t>
            </w: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этого доступные источники информации;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умение выстраивать конструктивные взаимоотношения в команде по решению общих задач;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упражнения;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Проектные задания;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Тесты усвоения;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Теоретические контрольные работы;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Собеседование;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Задания в тестовой форме;</w:t>
            </w:r>
          </w:p>
          <w:p w:rsidR="00AB4815" w:rsidRPr="00530CAE" w:rsidRDefault="00AB4815" w:rsidP="00AB481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Описание ситуации (реферат).</w:t>
            </w:r>
          </w:p>
        </w:tc>
      </w:tr>
      <w:tr w:rsidR="00AB4815" w:rsidRPr="00530CAE" w:rsidTr="00AB4815">
        <w:trPr>
          <w:gridAfter w:val="1"/>
          <w:wAfter w:w="1000" w:type="dxa"/>
        </w:trPr>
        <w:tc>
          <w:tcPr>
            <w:tcW w:w="5778" w:type="dxa"/>
            <w:vAlign w:val="bottom"/>
          </w:tcPr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• </w:t>
            </w:r>
            <w:proofErr w:type="spellStart"/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530C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использование различных видов познавательной деятельности для решения физических задач, применение основных методов познания (наблюдения,</w:t>
            </w:r>
            <w:proofErr w:type="gramEnd"/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описания, измерения, эксперимента) для изучения различных сторон окружающей действительности;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явлений и процессов, с которыми возникает необходимость сталкиваться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профессиональной сфере;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умение генерировать идеи и определять средства, необходимые для их реализации;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−− умение использовать различные источники для получения </w:t>
            </w:r>
            <w:proofErr w:type="gram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физической</w:t>
            </w:r>
            <w:proofErr w:type="gram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ин-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формации, оценивать ее достоверность;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умение анализировать и представлять информацию в различных видах;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</w:tc>
        <w:tc>
          <w:tcPr>
            <w:tcW w:w="4395" w:type="dxa"/>
          </w:tcPr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Проектные задания;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Тесты усвоения;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Теоретические контрольные работы;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Собеседование;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Задания в тестовой форме;</w:t>
            </w:r>
          </w:p>
          <w:p w:rsidR="00AB4815" w:rsidRPr="00530CAE" w:rsidRDefault="00AB4815" w:rsidP="00AB481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Описание ситуации (реферат).</w:t>
            </w:r>
          </w:p>
        </w:tc>
      </w:tr>
      <w:tr w:rsidR="00AB4815" w:rsidRPr="00530CAE" w:rsidTr="00AB4815">
        <w:tc>
          <w:tcPr>
            <w:tcW w:w="5778" w:type="dxa"/>
            <w:vAlign w:val="bottom"/>
          </w:tcPr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• 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предметные</w:t>
            </w:r>
            <w:r w:rsidRPr="00530C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−− </w:t>
            </w:r>
            <w:proofErr w:type="spell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</w:t>
            </w: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решения практических задач;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владение основными методами научного познания, используемыми в физике: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наблюдением, описанием, измерением, экспериментом;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−− умения обрабатывать результаты измерений, обнаруживать зависимость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 физическими величинами, объяснять полученные результаты и делать выводы;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−− </w:t>
            </w:r>
            <w:proofErr w:type="spell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умения решать физические задачи;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−− </w:t>
            </w:r>
            <w:proofErr w:type="spell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умения применять полученные знания для объяснения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условий протекания физических явлений в природе, профессиональной сфере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для принятия практических решений в повседневной жизни;</w:t>
            </w:r>
          </w:p>
          <w:p w:rsidR="00AB4815" w:rsidRPr="00530CAE" w:rsidRDefault="00AB4815" w:rsidP="00073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−− </w:t>
            </w:r>
            <w:proofErr w:type="spellStart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530C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AB4815" w:rsidRPr="00530CAE" w:rsidRDefault="00AB4815" w:rsidP="000733E5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упражнения;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Проектные задания;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Тесты усвоения;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Теоретические контрольные работы;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Собеседование;</w:t>
            </w:r>
          </w:p>
          <w:p w:rsidR="00AB4815" w:rsidRPr="00530CAE" w:rsidRDefault="00AB4815" w:rsidP="00AB4815">
            <w:pPr>
              <w:pStyle w:val="a3"/>
              <w:numPr>
                <w:ilvl w:val="0"/>
                <w:numId w:val="8"/>
              </w:numPr>
              <w:spacing w:after="80" w:line="261" w:lineRule="auto"/>
              <w:ind w:left="14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Задания в тестовой форме;</w:t>
            </w:r>
          </w:p>
          <w:p w:rsidR="00AB4815" w:rsidRPr="00530CAE" w:rsidRDefault="00AB4815" w:rsidP="00AB481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E">
              <w:rPr>
                <w:rFonts w:ascii="Times New Roman" w:hAnsi="Times New Roman" w:cs="Times New Roman"/>
                <w:sz w:val="28"/>
                <w:szCs w:val="28"/>
              </w:rPr>
              <w:t>Описание ситуации (реферат).</w:t>
            </w:r>
          </w:p>
        </w:tc>
        <w:tc>
          <w:tcPr>
            <w:tcW w:w="1000" w:type="dxa"/>
            <w:vAlign w:val="bottom"/>
          </w:tcPr>
          <w:p w:rsidR="00AB4815" w:rsidRPr="00530CAE" w:rsidRDefault="00AB4815" w:rsidP="000733E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05DB" w:rsidRPr="00530CAE" w:rsidRDefault="00B405DB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C24F73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4815" w:rsidRPr="00530CAE" w:rsidRDefault="00AB4815" w:rsidP="00AB481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b/>
          <w:sz w:val="28"/>
          <w:szCs w:val="28"/>
        </w:rPr>
        <w:t>Дополнения и изменения к рабочей программе на учебный год</w:t>
      </w:r>
    </w:p>
    <w:p w:rsidR="00AB4815" w:rsidRPr="00530CAE" w:rsidRDefault="00AB4815" w:rsidP="00AB4815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3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35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Дополнения и изменения к рабочей программе на __________ учебный год по дисциплине _________________________________________________________________</w:t>
      </w:r>
    </w:p>
    <w:p w:rsidR="00AB4815" w:rsidRPr="00530CAE" w:rsidRDefault="00AB4815" w:rsidP="00AB4815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В рабочую программу внесены следующие изменения:</w:t>
      </w:r>
    </w:p>
    <w:p w:rsidR="00AB4815" w:rsidRPr="00530CAE" w:rsidRDefault="00AB4815" w:rsidP="00AB4815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815" w:rsidRPr="00530CAE" w:rsidRDefault="00AB4815" w:rsidP="00AB4815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815" w:rsidRPr="00530CAE" w:rsidRDefault="00AB4815" w:rsidP="00AB4815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815" w:rsidRPr="00530CAE" w:rsidRDefault="00AB4815" w:rsidP="00AB4815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815" w:rsidRPr="00530CAE" w:rsidRDefault="00AB4815" w:rsidP="00AB4815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815" w:rsidRPr="00530CAE" w:rsidRDefault="00AB4815" w:rsidP="00AB4815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Дополнения  и  изменения  в  рабочей  программе  обсуждены  на  заседании  ПЦК</w:t>
      </w:r>
    </w:p>
    <w:p w:rsidR="00AB4815" w:rsidRPr="00530CAE" w:rsidRDefault="00AB4815" w:rsidP="00AB4815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AB4815" w:rsidRPr="00530CAE" w:rsidRDefault="00AB4815" w:rsidP="00AB4815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«_____» ____________ 20_____г. (протокол № _______</w:t>
      </w:r>
      <w:proofErr w:type="gramStart"/>
      <w:r w:rsidRPr="00530CA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30C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815" w:rsidRPr="00530CAE" w:rsidRDefault="00AB4815" w:rsidP="00AB4815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CAE">
        <w:rPr>
          <w:rFonts w:ascii="Times New Roman" w:eastAsia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AB4815" w:rsidRPr="00530CAE" w:rsidRDefault="00AB4815" w:rsidP="00AB4815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815" w:rsidRPr="00530CAE" w:rsidRDefault="00AB4815" w:rsidP="00AB4815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AB4815" w:rsidRPr="00530CAE" w:rsidSect="00315D15"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C24F73" w:rsidRPr="00530CAE" w:rsidRDefault="00C24F73" w:rsidP="00AB4815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17"/>
      <w:bookmarkStart w:id="6" w:name="page19"/>
      <w:bookmarkStart w:id="7" w:name="page20"/>
      <w:bookmarkEnd w:id="5"/>
      <w:bookmarkEnd w:id="6"/>
      <w:bookmarkEnd w:id="7"/>
    </w:p>
    <w:sectPr w:rsidR="00C24F73" w:rsidRPr="00530CAE" w:rsidSect="00315D15">
      <w:pgSz w:w="16838" w:h="11900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70" w:rsidRDefault="002E5F70" w:rsidP="00315D15">
      <w:r>
        <w:separator/>
      </w:r>
    </w:p>
  </w:endnote>
  <w:endnote w:type="continuationSeparator" w:id="1">
    <w:p w:rsidR="002E5F70" w:rsidRDefault="002E5F70" w:rsidP="0031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8610"/>
      <w:docPartObj>
        <w:docPartGallery w:val="Page Numbers (Bottom of Page)"/>
        <w:docPartUnique/>
      </w:docPartObj>
    </w:sdtPr>
    <w:sdtContent>
      <w:p w:rsidR="002E5F70" w:rsidRDefault="00A151A3">
        <w:pPr>
          <w:pStyle w:val="a7"/>
        </w:pPr>
        <w:r>
          <w:fldChar w:fldCharType="begin"/>
        </w:r>
        <w:r w:rsidR="002E5F70">
          <w:instrText xml:space="preserve"> PAGE   \* MERGEFORMAT </w:instrText>
        </w:r>
        <w:r>
          <w:fldChar w:fldCharType="separate"/>
        </w:r>
        <w:r w:rsidR="00B651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5F70" w:rsidRDefault="002E5F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8611"/>
      <w:docPartObj>
        <w:docPartGallery w:val="Page Numbers (Bottom of Page)"/>
        <w:docPartUnique/>
      </w:docPartObj>
    </w:sdtPr>
    <w:sdtContent>
      <w:p w:rsidR="002E5F70" w:rsidRDefault="00A151A3">
        <w:pPr>
          <w:pStyle w:val="a7"/>
          <w:jc w:val="right"/>
        </w:pPr>
        <w:r>
          <w:fldChar w:fldCharType="begin"/>
        </w:r>
        <w:r w:rsidR="002E5F70">
          <w:instrText xml:space="preserve"> PAGE   \* MERGEFORMAT </w:instrText>
        </w:r>
        <w:r>
          <w:fldChar w:fldCharType="separate"/>
        </w:r>
        <w:r w:rsidR="00B65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5F70" w:rsidRDefault="002E5F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70" w:rsidRDefault="002E5F70" w:rsidP="00315D15">
      <w:r>
        <w:separator/>
      </w:r>
    </w:p>
  </w:footnote>
  <w:footnote w:type="continuationSeparator" w:id="1">
    <w:p w:rsidR="002E5F70" w:rsidRDefault="002E5F70" w:rsidP="00315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77009A"/>
    <w:multiLevelType w:val="hybridMultilevel"/>
    <w:tmpl w:val="CB40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411D"/>
    <w:multiLevelType w:val="hybridMultilevel"/>
    <w:tmpl w:val="D8C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7411"/>
    <w:multiLevelType w:val="hybridMultilevel"/>
    <w:tmpl w:val="FD54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393"/>
    <w:multiLevelType w:val="hybridMultilevel"/>
    <w:tmpl w:val="F426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E1C65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3FB3"/>
    <w:multiLevelType w:val="hybridMultilevel"/>
    <w:tmpl w:val="EE50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C4AC6"/>
    <w:multiLevelType w:val="hybridMultilevel"/>
    <w:tmpl w:val="E0B0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4BEE"/>
    <w:multiLevelType w:val="hybridMultilevel"/>
    <w:tmpl w:val="5442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A459F"/>
    <w:multiLevelType w:val="hybridMultilevel"/>
    <w:tmpl w:val="52A6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70FD8"/>
    <w:multiLevelType w:val="hybridMultilevel"/>
    <w:tmpl w:val="34282D7A"/>
    <w:lvl w:ilvl="0" w:tplc="C1126904">
      <w:start w:val="1"/>
      <w:numFmt w:val="decimal"/>
      <w:lvlText w:val="%1."/>
      <w:lvlJc w:val="left"/>
      <w:pPr>
        <w:ind w:left="720" w:hanging="360"/>
      </w:pPr>
      <w:rPr>
        <w:rFonts w:ascii="SchoolBookCSanPin-Regular" w:eastAsiaTheme="minorHAnsi" w:hAnsi="SchoolBookCSanPin-Regular" w:cs="SchoolBookCSanPin-Regular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B004E"/>
    <w:multiLevelType w:val="hybridMultilevel"/>
    <w:tmpl w:val="92EAB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A7E36"/>
    <w:multiLevelType w:val="hybridMultilevel"/>
    <w:tmpl w:val="DD327E82"/>
    <w:lvl w:ilvl="0" w:tplc="35A68F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B6395"/>
    <w:multiLevelType w:val="hybridMultilevel"/>
    <w:tmpl w:val="B586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306A1"/>
    <w:multiLevelType w:val="multilevel"/>
    <w:tmpl w:val="23A4A8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2160"/>
      </w:pPr>
      <w:rPr>
        <w:rFonts w:hint="default"/>
      </w:rPr>
    </w:lvl>
  </w:abstractNum>
  <w:abstractNum w:abstractNumId="18">
    <w:nsid w:val="7DD64170"/>
    <w:multiLevelType w:val="hybridMultilevel"/>
    <w:tmpl w:val="5E06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17"/>
  </w:num>
  <w:num w:numId="10">
    <w:abstractNumId w:val="15"/>
  </w:num>
  <w:num w:numId="11">
    <w:abstractNumId w:val="16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18"/>
  </w:num>
  <w:num w:numId="17">
    <w:abstractNumId w:val="12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F73"/>
    <w:rsid w:val="0000782C"/>
    <w:rsid w:val="00043450"/>
    <w:rsid w:val="000733E5"/>
    <w:rsid w:val="000A4E98"/>
    <w:rsid w:val="000B3B24"/>
    <w:rsid w:val="000C7969"/>
    <w:rsid w:val="000F7870"/>
    <w:rsid w:val="00145F5E"/>
    <w:rsid w:val="001B61F9"/>
    <w:rsid w:val="001B7AA6"/>
    <w:rsid w:val="001D7134"/>
    <w:rsid w:val="00233680"/>
    <w:rsid w:val="002477A0"/>
    <w:rsid w:val="00253418"/>
    <w:rsid w:val="002817CD"/>
    <w:rsid w:val="002E5F70"/>
    <w:rsid w:val="003078BB"/>
    <w:rsid w:val="003119A1"/>
    <w:rsid w:val="00315D15"/>
    <w:rsid w:val="00323672"/>
    <w:rsid w:val="003271E2"/>
    <w:rsid w:val="00360C2F"/>
    <w:rsid w:val="00390913"/>
    <w:rsid w:val="003B3688"/>
    <w:rsid w:val="003B7734"/>
    <w:rsid w:val="003F2020"/>
    <w:rsid w:val="003F4A42"/>
    <w:rsid w:val="003F60C2"/>
    <w:rsid w:val="00495DE8"/>
    <w:rsid w:val="00530CAE"/>
    <w:rsid w:val="00561A6E"/>
    <w:rsid w:val="00573676"/>
    <w:rsid w:val="00580E99"/>
    <w:rsid w:val="005947F8"/>
    <w:rsid w:val="005A5F14"/>
    <w:rsid w:val="00613149"/>
    <w:rsid w:val="0061716D"/>
    <w:rsid w:val="00626389"/>
    <w:rsid w:val="00630962"/>
    <w:rsid w:val="006D1DA5"/>
    <w:rsid w:val="006D3679"/>
    <w:rsid w:val="00740D67"/>
    <w:rsid w:val="0076081B"/>
    <w:rsid w:val="00793CEB"/>
    <w:rsid w:val="007C18F4"/>
    <w:rsid w:val="008216FA"/>
    <w:rsid w:val="008630C8"/>
    <w:rsid w:val="008C5B48"/>
    <w:rsid w:val="008D4237"/>
    <w:rsid w:val="008E37CC"/>
    <w:rsid w:val="0091002F"/>
    <w:rsid w:val="00950093"/>
    <w:rsid w:val="00965934"/>
    <w:rsid w:val="009A5162"/>
    <w:rsid w:val="009A7413"/>
    <w:rsid w:val="009B225D"/>
    <w:rsid w:val="009E065D"/>
    <w:rsid w:val="009E2A5B"/>
    <w:rsid w:val="00A151A3"/>
    <w:rsid w:val="00A161DF"/>
    <w:rsid w:val="00A32AA6"/>
    <w:rsid w:val="00A472E7"/>
    <w:rsid w:val="00AA7314"/>
    <w:rsid w:val="00AB31CD"/>
    <w:rsid w:val="00AB3236"/>
    <w:rsid w:val="00AB4815"/>
    <w:rsid w:val="00AB7D93"/>
    <w:rsid w:val="00AE1D06"/>
    <w:rsid w:val="00B11AFA"/>
    <w:rsid w:val="00B21276"/>
    <w:rsid w:val="00B405DB"/>
    <w:rsid w:val="00B45344"/>
    <w:rsid w:val="00B65178"/>
    <w:rsid w:val="00BD0F94"/>
    <w:rsid w:val="00BE2AE1"/>
    <w:rsid w:val="00BE49B0"/>
    <w:rsid w:val="00C109B4"/>
    <w:rsid w:val="00C148C9"/>
    <w:rsid w:val="00C20B7E"/>
    <w:rsid w:val="00C24F73"/>
    <w:rsid w:val="00C3260C"/>
    <w:rsid w:val="00C41F95"/>
    <w:rsid w:val="00C41FC1"/>
    <w:rsid w:val="00C70A35"/>
    <w:rsid w:val="00C86E66"/>
    <w:rsid w:val="00CB79C4"/>
    <w:rsid w:val="00CC5319"/>
    <w:rsid w:val="00CE67EA"/>
    <w:rsid w:val="00D60F1A"/>
    <w:rsid w:val="00D76A6B"/>
    <w:rsid w:val="00DA326B"/>
    <w:rsid w:val="00DB55A0"/>
    <w:rsid w:val="00DB5C36"/>
    <w:rsid w:val="00DE5F8B"/>
    <w:rsid w:val="00DE7262"/>
    <w:rsid w:val="00DF7C4B"/>
    <w:rsid w:val="00E127A9"/>
    <w:rsid w:val="00E2697E"/>
    <w:rsid w:val="00E444BA"/>
    <w:rsid w:val="00E6586D"/>
    <w:rsid w:val="00E71F52"/>
    <w:rsid w:val="00E75F88"/>
    <w:rsid w:val="00E96B3D"/>
    <w:rsid w:val="00F36B4C"/>
    <w:rsid w:val="00F558B0"/>
    <w:rsid w:val="00F83F6F"/>
    <w:rsid w:val="00FB142D"/>
    <w:rsid w:val="00FD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35"/>
    <w:pPr>
      <w:ind w:left="720"/>
      <w:contextualSpacing/>
    </w:pPr>
  </w:style>
  <w:style w:type="table" w:styleId="a4">
    <w:name w:val="Table Grid"/>
    <w:basedOn w:val="a1"/>
    <w:uiPriority w:val="59"/>
    <w:rsid w:val="0032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F36B4C"/>
    <w:pPr>
      <w:shd w:val="clear" w:color="auto" w:fill="FFFFFF"/>
      <w:spacing w:before="300" w:line="250" w:lineRule="exact"/>
      <w:ind w:hanging="220"/>
      <w:jc w:val="both"/>
    </w:pPr>
    <w:rPr>
      <w:rFonts w:ascii="Times New Roman" w:eastAsia="Arial Unicode MS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5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D15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5D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5D15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1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17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7166-E46E-4A48-B735-674A487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37</Pages>
  <Words>8280</Words>
  <Characters>47200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dcterms:created xsi:type="dcterms:W3CDTF">2016-07-21T19:12:00Z</dcterms:created>
  <dcterms:modified xsi:type="dcterms:W3CDTF">2016-10-07T03:59:00Z</dcterms:modified>
</cp:coreProperties>
</file>